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E1F79" w14:textId="07D5D485" w:rsidR="00667338" w:rsidRDefault="00667338" w:rsidP="001A7AD4">
      <w:pPr>
        <w:spacing w:after="120"/>
        <w:rPr>
          <w:rFonts w:ascii="Times New Roman" w:hAnsi="Times New Roman" w:cs="Times New Roman"/>
          <w:b/>
          <w:bCs/>
        </w:rPr>
      </w:pPr>
      <w:r w:rsidRPr="00516859">
        <w:rPr>
          <w:rFonts w:ascii="Times New Roman" w:hAnsi="Times New Roman" w:cs="Times New Roman"/>
          <w:b/>
          <w:bCs/>
        </w:rPr>
        <w:t>Dr. Hatice ESENKAYA</w:t>
      </w:r>
      <w:bookmarkStart w:id="0" w:name="_GoBack"/>
      <w:bookmarkEnd w:id="0"/>
    </w:p>
    <w:p w14:paraId="31469DB3" w14:textId="59479528" w:rsidR="00516859" w:rsidRPr="00516859" w:rsidRDefault="00516859" w:rsidP="001A7AD4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516859">
        <w:rPr>
          <w:rFonts w:ascii="Times New Roman" w:hAnsi="Times New Roman" w:cs="Times New Roman"/>
          <w:b/>
          <w:i/>
        </w:rPr>
        <w:t>Karolinska</w:t>
      </w:r>
      <w:proofErr w:type="spellEnd"/>
      <w:r w:rsidRPr="0051685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16859">
        <w:rPr>
          <w:rFonts w:ascii="Times New Roman" w:hAnsi="Times New Roman" w:cs="Times New Roman"/>
          <w:b/>
          <w:i/>
        </w:rPr>
        <w:t>Institutet</w:t>
      </w:r>
      <w:proofErr w:type="spellEnd"/>
      <w:r w:rsidRPr="00516859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516859">
        <w:rPr>
          <w:rFonts w:ascii="Times New Roman" w:hAnsi="Times New Roman" w:cs="Times New Roman"/>
          <w:b/>
          <w:i/>
        </w:rPr>
        <w:t>Department</w:t>
      </w:r>
      <w:proofErr w:type="spellEnd"/>
      <w:r w:rsidRPr="00516859">
        <w:rPr>
          <w:rFonts w:ascii="Times New Roman" w:hAnsi="Times New Roman" w:cs="Times New Roman"/>
          <w:b/>
          <w:i/>
        </w:rPr>
        <w:t xml:space="preserve"> of Cell </w:t>
      </w:r>
      <w:proofErr w:type="spellStart"/>
      <w:r w:rsidRPr="00516859">
        <w:rPr>
          <w:rFonts w:ascii="Times New Roman" w:hAnsi="Times New Roman" w:cs="Times New Roman"/>
          <w:b/>
          <w:i/>
        </w:rPr>
        <w:t>and</w:t>
      </w:r>
      <w:proofErr w:type="spellEnd"/>
      <w:r w:rsidRPr="0051685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16859">
        <w:rPr>
          <w:rFonts w:ascii="Times New Roman" w:hAnsi="Times New Roman" w:cs="Times New Roman"/>
          <w:b/>
          <w:i/>
        </w:rPr>
        <w:t>Molecular</w:t>
      </w:r>
      <w:proofErr w:type="spellEnd"/>
      <w:r w:rsidRPr="0051685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16859">
        <w:rPr>
          <w:rFonts w:ascii="Times New Roman" w:hAnsi="Times New Roman" w:cs="Times New Roman"/>
          <w:b/>
          <w:i/>
        </w:rPr>
        <w:t>Biology</w:t>
      </w:r>
      <w:proofErr w:type="spellEnd"/>
    </w:p>
    <w:p w14:paraId="2A31F7CC" w14:textId="38B71865" w:rsidR="00516859" w:rsidRPr="00516859" w:rsidRDefault="00516859" w:rsidP="00667338">
      <w:pPr>
        <w:rPr>
          <w:rFonts w:ascii="Times New Roman" w:hAnsi="Times New Roman" w:cs="Times New Roman"/>
          <w:b/>
          <w:i/>
        </w:rPr>
      </w:pPr>
      <w:r w:rsidRPr="00516859">
        <w:rPr>
          <w:rFonts w:ascii="Times New Roman" w:hAnsi="Times New Roman" w:cs="Times New Roman"/>
          <w:b/>
          <w:i/>
        </w:rPr>
        <w:t>Kilis 7 Aralık Üniversitesi, Fen Fakültesi, Moleküler Biyoloji ve Genetik Bölümü</w:t>
      </w:r>
    </w:p>
    <w:p w14:paraId="78FA7172" w14:textId="77777777" w:rsidR="00667338" w:rsidRPr="00516859" w:rsidRDefault="00667338" w:rsidP="001A7AD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16859">
        <w:rPr>
          <w:rFonts w:ascii="Times New Roman" w:hAnsi="Times New Roman" w:cs="Times New Roman"/>
        </w:rPr>
        <w:t xml:space="preserve">Dr. Hatice </w:t>
      </w:r>
      <w:proofErr w:type="spellStart"/>
      <w:r w:rsidRPr="00516859">
        <w:rPr>
          <w:rFonts w:ascii="Times New Roman" w:hAnsi="Times New Roman" w:cs="Times New Roman"/>
        </w:rPr>
        <w:t>Esenkaya</w:t>
      </w:r>
      <w:proofErr w:type="spellEnd"/>
      <w:r w:rsidRPr="00516859">
        <w:rPr>
          <w:rFonts w:ascii="Times New Roman" w:hAnsi="Times New Roman" w:cs="Times New Roman"/>
        </w:rPr>
        <w:t xml:space="preserve">, lisans derecesini 2014 yılında Atatürk Üniversitesi Fen Fakültesi Moleküler Biyoloji ve Genetik Bölümü’nden aldı. Yüksek lisans eğitimini 2017 yılında İngiltere’de </w:t>
      </w:r>
      <w:proofErr w:type="spellStart"/>
      <w:r w:rsidRPr="00516859">
        <w:rPr>
          <w:rFonts w:ascii="Times New Roman" w:hAnsi="Times New Roman" w:cs="Times New Roman"/>
        </w:rPr>
        <w:t>University</w:t>
      </w:r>
      <w:proofErr w:type="spellEnd"/>
      <w:r w:rsidRPr="00516859">
        <w:rPr>
          <w:rFonts w:ascii="Times New Roman" w:hAnsi="Times New Roman" w:cs="Times New Roman"/>
        </w:rPr>
        <w:t xml:space="preserve"> of </w:t>
      </w:r>
      <w:proofErr w:type="spellStart"/>
      <w:r w:rsidRPr="00516859">
        <w:rPr>
          <w:rFonts w:ascii="Times New Roman" w:hAnsi="Times New Roman" w:cs="Times New Roman"/>
        </w:rPr>
        <w:t>Leicester’da</w:t>
      </w:r>
      <w:proofErr w:type="spellEnd"/>
      <w:r w:rsidRPr="00516859">
        <w:rPr>
          <w:rFonts w:ascii="Times New Roman" w:hAnsi="Times New Roman" w:cs="Times New Roman"/>
        </w:rPr>
        <w:t xml:space="preserve"> Kanser Hücre ve Moleküler Biyoloji alanında tamamladı. Doktora derecesini ise 2022 yılında yine </w:t>
      </w:r>
      <w:proofErr w:type="spellStart"/>
      <w:r w:rsidRPr="00516859">
        <w:rPr>
          <w:rFonts w:ascii="Times New Roman" w:hAnsi="Times New Roman" w:cs="Times New Roman"/>
        </w:rPr>
        <w:t>University</w:t>
      </w:r>
      <w:proofErr w:type="spellEnd"/>
      <w:r w:rsidRPr="00516859">
        <w:rPr>
          <w:rFonts w:ascii="Times New Roman" w:hAnsi="Times New Roman" w:cs="Times New Roman"/>
        </w:rPr>
        <w:t xml:space="preserve"> of </w:t>
      </w:r>
      <w:proofErr w:type="spellStart"/>
      <w:r w:rsidRPr="00516859">
        <w:rPr>
          <w:rFonts w:ascii="Times New Roman" w:hAnsi="Times New Roman" w:cs="Times New Roman"/>
        </w:rPr>
        <w:t>Leicester</w:t>
      </w:r>
      <w:proofErr w:type="spellEnd"/>
      <w:r w:rsidRPr="00516859">
        <w:rPr>
          <w:rFonts w:ascii="Times New Roman" w:hAnsi="Times New Roman" w:cs="Times New Roman"/>
        </w:rPr>
        <w:t xml:space="preserve"> Moleküler ve Hücresel Biyoloji alanında aldı. Doktora çalışmaları süresince Mcl-1 </w:t>
      </w:r>
      <w:proofErr w:type="spellStart"/>
      <w:r w:rsidRPr="00516859">
        <w:rPr>
          <w:rFonts w:ascii="Times New Roman" w:hAnsi="Times New Roman" w:cs="Times New Roman"/>
        </w:rPr>
        <w:t>pre-mRNA’sında</w:t>
      </w:r>
      <w:proofErr w:type="spellEnd"/>
      <w:r w:rsidRPr="00516859">
        <w:rPr>
          <w:rFonts w:ascii="Times New Roman" w:hAnsi="Times New Roman" w:cs="Times New Roman"/>
        </w:rPr>
        <w:t xml:space="preserve"> G-dörtlü (G-</w:t>
      </w:r>
      <w:proofErr w:type="spellStart"/>
      <w:r w:rsidRPr="00516859">
        <w:rPr>
          <w:rFonts w:ascii="Times New Roman" w:hAnsi="Times New Roman" w:cs="Times New Roman"/>
        </w:rPr>
        <w:t>quadruplex</w:t>
      </w:r>
      <w:proofErr w:type="spellEnd"/>
      <w:r w:rsidRPr="00516859">
        <w:rPr>
          <w:rFonts w:ascii="Times New Roman" w:hAnsi="Times New Roman" w:cs="Times New Roman"/>
        </w:rPr>
        <w:t>) yapıların alternatif kesim-birleştirme (</w:t>
      </w:r>
      <w:proofErr w:type="spellStart"/>
      <w:r w:rsidRPr="00516859">
        <w:rPr>
          <w:rFonts w:ascii="Times New Roman" w:hAnsi="Times New Roman" w:cs="Times New Roman"/>
        </w:rPr>
        <w:t>splicing</w:t>
      </w:r>
      <w:proofErr w:type="spellEnd"/>
      <w:r w:rsidRPr="00516859">
        <w:rPr>
          <w:rFonts w:ascii="Times New Roman" w:hAnsi="Times New Roman" w:cs="Times New Roman"/>
        </w:rPr>
        <w:t xml:space="preserve">) üzerindeki rolünü ve küçük molekül </w:t>
      </w:r>
      <w:proofErr w:type="spellStart"/>
      <w:r w:rsidRPr="00516859">
        <w:rPr>
          <w:rFonts w:ascii="Times New Roman" w:hAnsi="Times New Roman" w:cs="Times New Roman"/>
        </w:rPr>
        <w:t>ligandların</w:t>
      </w:r>
      <w:proofErr w:type="spellEnd"/>
      <w:r w:rsidRPr="00516859">
        <w:rPr>
          <w:rFonts w:ascii="Times New Roman" w:hAnsi="Times New Roman" w:cs="Times New Roman"/>
        </w:rPr>
        <w:t xml:space="preserve"> bu süreci nasıl </w:t>
      </w:r>
      <w:proofErr w:type="gramStart"/>
      <w:r w:rsidRPr="00516859">
        <w:rPr>
          <w:rFonts w:ascii="Times New Roman" w:hAnsi="Times New Roman" w:cs="Times New Roman"/>
        </w:rPr>
        <w:t>modüle</w:t>
      </w:r>
      <w:proofErr w:type="gramEnd"/>
      <w:r w:rsidRPr="00516859">
        <w:rPr>
          <w:rFonts w:ascii="Times New Roman" w:hAnsi="Times New Roman" w:cs="Times New Roman"/>
        </w:rPr>
        <w:t xml:space="preserve"> ettiğini araştırdı. Doktora eğitimi süresince Türkiye Cumhuriyeti Millî Eğitim Bakanlığı tarafından sağlanan YLSY bursu ile desteklendi.</w:t>
      </w:r>
    </w:p>
    <w:p w14:paraId="3ADF126F" w14:textId="35E0EC40" w:rsidR="00667338" w:rsidRPr="00516859" w:rsidRDefault="00667338" w:rsidP="001A7AD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16859">
        <w:rPr>
          <w:rFonts w:ascii="Times New Roman" w:hAnsi="Times New Roman" w:cs="Times New Roman"/>
        </w:rPr>
        <w:t xml:space="preserve">Doktora sonrası araştırmalarını 2023–2024 yılları arasında </w:t>
      </w:r>
      <w:proofErr w:type="spellStart"/>
      <w:r w:rsidRPr="00516859">
        <w:rPr>
          <w:rFonts w:ascii="Times New Roman" w:hAnsi="Times New Roman" w:cs="Times New Roman"/>
        </w:rPr>
        <w:t>University</w:t>
      </w:r>
      <w:proofErr w:type="spellEnd"/>
      <w:r w:rsidRPr="00516859">
        <w:rPr>
          <w:rFonts w:ascii="Times New Roman" w:hAnsi="Times New Roman" w:cs="Times New Roman"/>
        </w:rPr>
        <w:t xml:space="preserve"> of </w:t>
      </w:r>
      <w:proofErr w:type="spellStart"/>
      <w:r w:rsidRPr="00516859">
        <w:rPr>
          <w:rFonts w:ascii="Times New Roman" w:hAnsi="Times New Roman" w:cs="Times New Roman"/>
        </w:rPr>
        <w:t>Surrey’de</w:t>
      </w:r>
      <w:proofErr w:type="spellEnd"/>
      <w:r w:rsidRPr="00516859">
        <w:rPr>
          <w:rFonts w:ascii="Times New Roman" w:hAnsi="Times New Roman" w:cs="Times New Roman"/>
        </w:rPr>
        <w:t xml:space="preserve"> RNA proteinlerin 3’UTR bölgeleri ile etkileşimlerini ve gen ekspresyon zamanlamasındaki rollerini inceleyerek sürdürdü. 2025</w:t>
      </w:r>
      <w:r w:rsidR="0064573C" w:rsidRPr="00516859">
        <w:rPr>
          <w:rFonts w:ascii="Times New Roman" w:hAnsi="Times New Roman" w:cs="Times New Roman"/>
        </w:rPr>
        <w:t>-2026</w:t>
      </w:r>
      <w:r w:rsidRPr="00516859">
        <w:rPr>
          <w:rFonts w:ascii="Times New Roman" w:hAnsi="Times New Roman" w:cs="Times New Roman"/>
        </w:rPr>
        <w:t xml:space="preserve"> yıl</w:t>
      </w:r>
      <w:r w:rsidR="0064573C" w:rsidRPr="00516859">
        <w:rPr>
          <w:rFonts w:ascii="Times New Roman" w:hAnsi="Times New Roman" w:cs="Times New Roman"/>
        </w:rPr>
        <w:t xml:space="preserve">ları </w:t>
      </w:r>
      <w:proofErr w:type="gramStart"/>
      <w:r w:rsidR="0064573C" w:rsidRPr="00516859">
        <w:rPr>
          <w:rFonts w:ascii="Times New Roman" w:hAnsi="Times New Roman" w:cs="Times New Roman"/>
        </w:rPr>
        <w:t xml:space="preserve">arasında </w:t>
      </w:r>
      <w:r w:rsidRPr="00516859">
        <w:rPr>
          <w:rFonts w:ascii="Times New Roman" w:hAnsi="Times New Roman" w:cs="Times New Roman"/>
        </w:rPr>
        <w:t xml:space="preserve"> İsveç’te</w:t>
      </w:r>
      <w:proofErr w:type="gramEnd"/>
      <w:r w:rsidRPr="00516859">
        <w:rPr>
          <w:rFonts w:ascii="Times New Roman" w:hAnsi="Times New Roman" w:cs="Times New Roman"/>
        </w:rPr>
        <w:t xml:space="preserve"> </w:t>
      </w:r>
      <w:proofErr w:type="spellStart"/>
      <w:r w:rsidRPr="00516859">
        <w:rPr>
          <w:rFonts w:ascii="Times New Roman" w:hAnsi="Times New Roman" w:cs="Times New Roman"/>
        </w:rPr>
        <w:t>Karolinska</w:t>
      </w:r>
      <w:proofErr w:type="spellEnd"/>
      <w:r w:rsidRPr="00516859">
        <w:rPr>
          <w:rFonts w:ascii="Times New Roman" w:hAnsi="Times New Roman" w:cs="Times New Roman"/>
        </w:rPr>
        <w:t xml:space="preserve"> </w:t>
      </w:r>
      <w:proofErr w:type="spellStart"/>
      <w:r w:rsidRPr="00516859">
        <w:rPr>
          <w:rFonts w:ascii="Times New Roman" w:hAnsi="Times New Roman" w:cs="Times New Roman"/>
        </w:rPr>
        <w:t>Institutet</w:t>
      </w:r>
      <w:proofErr w:type="spellEnd"/>
      <w:r w:rsidRPr="00516859">
        <w:rPr>
          <w:rFonts w:ascii="Times New Roman" w:hAnsi="Times New Roman" w:cs="Times New Roman"/>
        </w:rPr>
        <w:t xml:space="preserve">, Laboratuvar Tıbbı Bölümü, </w:t>
      </w:r>
      <w:proofErr w:type="spellStart"/>
      <w:r w:rsidRPr="00516859">
        <w:rPr>
          <w:rFonts w:ascii="Times New Roman" w:hAnsi="Times New Roman" w:cs="Times New Roman"/>
        </w:rPr>
        <w:t>Biyomoleküler</w:t>
      </w:r>
      <w:proofErr w:type="spellEnd"/>
      <w:r w:rsidRPr="00516859">
        <w:rPr>
          <w:rFonts w:ascii="Times New Roman" w:hAnsi="Times New Roman" w:cs="Times New Roman"/>
        </w:rPr>
        <w:t xml:space="preserve"> ve Hücresel Tıp Anabilim Dalı’nda doktora sonrası araştırmacı olarak görev yap</w:t>
      </w:r>
      <w:r w:rsidR="0064573C" w:rsidRPr="00516859">
        <w:rPr>
          <w:rFonts w:ascii="Times New Roman" w:hAnsi="Times New Roman" w:cs="Times New Roman"/>
        </w:rPr>
        <w:t>tı</w:t>
      </w:r>
      <w:r w:rsidRPr="00516859">
        <w:rPr>
          <w:rFonts w:ascii="Times New Roman" w:hAnsi="Times New Roman" w:cs="Times New Roman"/>
        </w:rPr>
        <w:t xml:space="preserve">. Burada, </w:t>
      </w:r>
      <w:proofErr w:type="spellStart"/>
      <w:r w:rsidRPr="00516859">
        <w:rPr>
          <w:rFonts w:ascii="Times New Roman" w:hAnsi="Times New Roman" w:cs="Times New Roman"/>
        </w:rPr>
        <w:t>mRNA</w:t>
      </w:r>
      <w:proofErr w:type="spellEnd"/>
      <w:r w:rsidRPr="00516859">
        <w:rPr>
          <w:rFonts w:ascii="Times New Roman" w:hAnsi="Times New Roman" w:cs="Times New Roman"/>
        </w:rPr>
        <w:t xml:space="preserve"> ve CRISPR/Cas9 taşınmasını mümkün kılan yeni nesil </w:t>
      </w:r>
      <w:r w:rsidR="0064573C" w:rsidRPr="00516859">
        <w:rPr>
          <w:rFonts w:ascii="Times New Roman" w:hAnsi="Times New Roman" w:cs="Times New Roman"/>
        </w:rPr>
        <w:t>taşınım</w:t>
      </w:r>
      <w:r w:rsidRPr="00516859">
        <w:rPr>
          <w:rFonts w:ascii="Times New Roman" w:hAnsi="Times New Roman" w:cs="Times New Roman"/>
        </w:rPr>
        <w:t xml:space="preserve"> platformları geliştirm</w:t>
      </w:r>
      <w:r w:rsidR="0064573C" w:rsidRPr="00516859">
        <w:rPr>
          <w:rFonts w:ascii="Times New Roman" w:hAnsi="Times New Roman" w:cs="Times New Roman"/>
        </w:rPr>
        <w:t>iştir.</w:t>
      </w:r>
    </w:p>
    <w:p w14:paraId="1AD2F515" w14:textId="1BE9FE37" w:rsidR="00667338" w:rsidRPr="00516859" w:rsidRDefault="00667338" w:rsidP="001A7AD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16859">
        <w:rPr>
          <w:rFonts w:ascii="Times New Roman" w:hAnsi="Times New Roman" w:cs="Times New Roman"/>
        </w:rPr>
        <w:t xml:space="preserve">Dr. </w:t>
      </w:r>
      <w:proofErr w:type="spellStart"/>
      <w:r w:rsidRPr="00516859">
        <w:rPr>
          <w:rFonts w:ascii="Times New Roman" w:hAnsi="Times New Roman" w:cs="Times New Roman"/>
        </w:rPr>
        <w:t>Esenkaya’nın</w:t>
      </w:r>
      <w:proofErr w:type="spellEnd"/>
      <w:r w:rsidRPr="00516859">
        <w:rPr>
          <w:rFonts w:ascii="Times New Roman" w:hAnsi="Times New Roman" w:cs="Times New Roman"/>
        </w:rPr>
        <w:t xml:space="preserve"> araştırmaları RNA biyolojisi, alternatif kesim-birleştirme mekanizmaları, RNA-protein etkileşimleri, gen düzenleme teknolojileri alanlarında yoğunlaşmaktadır. Çalışmaları, temel RNA mekanizmalarının kanser başta olmak üzere çeşitli hastalıklarda </w:t>
      </w:r>
      <w:proofErr w:type="spellStart"/>
      <w:r w:rsidRPr="00516859">
        <w:rPr>
          <w:rFonts w:ascii="Times New Roman" w:hAnsi="Times New Roman" w:cs="Times New Roman"/>
        </w:rPr>
        <w:t>terapötik</w:t>
      </w:r>
      <w:proofErr w:type="spellEnd"/>
      <w:r w:rsidRPr="00516859">
        <w:rPr>
          <w:rFonts w:ascii="Times New Roman" w:hAnsi="Times New Roman" w:cs="Times New Roman"/>
        </w:rPr>
        <w:t xml:space="preserve"> uygulamalara dönüştürülmesini hedeflemektedir. Moleküler klonlama, RNA-protein </w:t>
      </w:r>
      <w:proofErr w:type="gramStart"/>
      <w:r w:rsidRPr="00516859">
        <w:rPr>
          <w:rFonts w:ascii="Times New Roman" w:hAnsi="Times New Roman" w:cs="Times New Roman"/>
        </w:rPr>
        <w:t>kompleks</w:t>
      </w:r>
      <w:proofErr w:type="gramEnd"/>
      <w:r w:rsidRPr="00516859">
        <w:rPr>
          <w:rFonts w:ascii="Times New Roman" w:hAnsi="Times New Roman" w:cs="Times New Roman"/>
        </w:rPr>
        <w:t xml:space="preserve"> izolasyonu, </w:t>
      </w:r>
      <w:proofErr w:type="spellStart"/>
      <w:r w:rsidRPr="00516859">
        <w:rPr>
          <w:rFonts w:ascii="Times New Roman" w:hAnsi="Times New Roman" w:cs="Times New Roman"/>
        </w:rPr>
        <w:t>proteomik</w:t>
      </w:r>
      <w:proofErr w:type="spellEnd"/>
      <w:r w:rsidRPr="00516859">
        <w:rPr>
          <w:rFonts w:ascii="Times New Roman" w:hAnsi="Times New Roman" w:cs="Times New Roman"/>
        </w:rPr>
        <w:t xml:space="preserve"> analizler, gen düzenleme sistemleri ve in </w:t>
      </w:r>
      <w:proofErr w:type="spellStart"/>
      <w:r w:rsidRPr="00516859">
        <w:rPr>
          <w:rFonts w:ascii="Times New Roman" w:hAnsi="Times New Roman" w:cs="Times New Roman"/>
        </w:rPr>
        <w:t>vivo</w:t>
      </w:r>
      <w:proofErr w:type="spellEnd"/>
      <w:r w:rsidRPr="00516859">
        <w:rPr>
          <w:rFonts w:ascii="Times New Roman" w:hAnsi="Times New Roman" w:cs="Times New Roman"/>
        </w:rPr>
        <w:t xml:space="preserve"> tümör modelleri konularında ileri düzey deneyime sahiptir.</w:t>
      </w:r>
    </w:p>
    <w:p w14:paraId="2A10E86B" w14:textId="77777777" w:rsidR="00667338" w:rsidRPr="00516859" w:rsidRDefault="00667338" w:rsidP="001A7AD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16859">
        <w:rPr>
          <w:rFonts w:ascii="Times New Roman" w:hAnsi="Times New Roman" w:cs="Times New Roman"/>
        </w:rPr>
        <w:t xml:space="preserve">Uluslararası indeksli dergilerde yayımlanmış bilimsel makaleleri bulunan Dr. </w:t>
      </w:r>
      <w:proofErr w:type="spellStart"/>
      <w:r w:rsidRPr="00516859">
        <w:rPr>
          <w:rFonts w:ascii="Times New Roman" w:hAnsi="Times New Roman" w:cs="Times New Roman"/>
        </w:rPr>
        <w:t>Esenkaya</w:t>
      </w:r>
      <w:proofErr w:type="spellEnd"/>
      <w:r w:rsidRPr="00516859">
        <w:rPr>
          <w:rFonts w:ascii="Times New Roman" w:hAnsi="Times New Roman" w:cs="Times New Roman"/>
        </w:rPr>
        <w:t xml:space="preserve">, RNA biyolojisi ve kanser araştırmaları alanlarında uluslararası konferanslarda sözlü ve poster sunumlar gerçekleştirmiştir. Akademik kariyerini, </w:t>
      </w:r>
      <w:proofErr w:type="spellStart"/>
      <w:r w:rsidRPr="00516859">
        <w:rPr>
          <w:rFonts w:ascii="Times New Roman" w:hAnsi="Times New Roman" w:cs="Times New Roman"/>
        </w:rPr>
        <w:t>mekanistik</w:t>
      </w:r>
      <w:proofErr w:type="spellEnd"/>
      <w:r w:rsidRPr="00516859">
        <w:rPr>
          <w:rFonts w:ascii="Times New Roman" w:hAnsi="Times New Roman" w:cs="Times New Roman"/>
        </w:rPr>
        <w:t xml:space="preserve"> RNA biyolojisini yenilikçi biyomedikal teknolojilerle birleştiren uluslararası iş birlikleri kurarak sürdürmeyi hedeflemektedir.</w:t>
      </w:r>
    </w:p>
    <w:p w14:paraId="7B035880" w14:textId="77777777" w:rsidR="002D6984" w:rsidRPr="00516859" w:rsidRDefault="002D6984" w:rsidP="001A7AD4">
      <w:pPr>
        <w:spacing w:after="120" w:line="360" w:lineRule="auto"/>
        <w:rPr>
          <w:rFonts w:ascii="Times New Roman" w:hAnsi="Times New Roman" w:cs="Times New Roman"/>
        </w:rPr>
      </w:pPr>
    </w:p>
    <w:sectPr w:rsidR="002D6984" w:rsidRPr="0051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84"/>
    <w:rsid w:val="00150317"/>
    <w:rsid w:val="001A7AD4"/>
    <w:rsid w:val="002D6984"/>
    <w:rsid w:val="00516859"/>
    <w:rsid w:val="0064573C"/>
    <w:rsid w:val="00667338"/>
    <w:rsid w:val="007D4DBB"/>
    <w:rsid w:val="00E86EF1"/>
    <w:rsid w:val="00E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FCE8"/>
  <w15:chartTrackingRefBased/>
  <w15:docId w15:val="{3D9B5FAF-9DA5-4745-AEE0-4C20680E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 ESENKAYA</dc:creator>
  <cp:keywords/>
  <dc:description/>
  <cp:lastModifiedBy>Drug Discovery</cp:lastModifiedBy>
  <cp:revision>8</cp:revision>
  <dcterms:created xsi:type="dcterms:W3CDTF">2026-02-17T12:31:00Z</dcterms:created>
  <dcterms:modified xsi:type="dcterms:W3CDTF">2026-02-23T12:09:00Z</dcterms:modified>
</cp:coreProperties>
</file>