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1"/>
        <w:gridCol w:w="2680"/>
        <w:gridCol w:w="2821"/>
        <w:gridCol w:w="1034"/>
        <w:gridCol w:w="816"/>
        <w:gridCol w:w="1168"/>
        <w:gridCol w:w="1934"/>
      </w:tblGrid>
      <w:tr w:rsidR="005D2E6F" w:rsidRPr="005D2E6F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5D2E6F" w:rsidRDefault="00D34E6A" w:rsidP="00D34E6A">
            <w:pPr>
              <w:jc w:val="center"/>
              <w:rPr>
                <w:b/>
              </w:rPr>
            </w:pPr>
            <w:r w:rsidRPr="005D2E6F">
              <w:rPr>
                <w:b/>
              </w:rPr>
              <w:t>TOPLANTI BİLGİLERİ</w:t>
            </w:r>
          </w:p>
        </w:tc>
      </w:tr>
      <w:tr w:rsidR="005D2E6F" w:rsidRPr="005D2E6F" w14:paraId="6DDBBDC6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4504CB9D" w14:textId="1AA6ADFF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Toplantıyı Düzenleyen Birim</w:t>
            </w:r>
          </w:p>
        </w:tc>
        <w:tc>
          <w:tcPr>
            <w:tcW w:w="3533" w:type="pct"/>
            <w:gridSpan w:val="5"/>
            <w:vAlign w:val="center"/>
          </w:tcPr>
          <w:p w14:paraId="091E637F" w14:textId="570308C6" w:rsidR="00D34E6A" w:rsidRPr="005D2E6F" w:rsidRDefault="002B3DC1" w:rsidP="009B3D7E">
            <w:r w:rsidRPr="005D2E6F">
              <w:t>Fen Fakültesi</w:t>
            </w:r>
          </w:p>
        </w:tc>
      </w:tr>
      <w:tr w:rsidR="005D2E6F" w:rsidRPr="005D2E6F" w14:paraId="19AC7247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0751F2D8" w14:textId="51843AB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Adı</w:t>
            </w:r>
          </w:p>
        </w:tc>
        <w:tc>
          <w:tcPr>
            <w:tcW w:w="3533" w:type="pct"/>
            <w:gridSpan w:val="5"/>
            <w:vAlign w:val="center"/>
          </w:tcPr>
          <w:p w14:paraId="59151AA8" w14:textId="3FF7AE61" w:rsidR="00D34E6A" w:rsidRPr="005D2E6F" w:rsidRDefault="002B3DC1" w:rsidP="009B3D7E">
            <w:r w:rsidRPr="005D2E6F">
              <w:t>Kalite Akreditasyon ve Özdeğerlendirme Komisyonu Toplantısı</w:t>
            </w:r>
          </w:p>
        </w:tc>
      </w:tr>
      <w:tr w:rsidR="005D2E6F" w:rsidRPr="005D2E6F" w14:paraId="34C4A921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6EDC9A86" w14:textId="76BD117D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Yeri</w:t>
            </w:r>
          </w:p>
        </w:tc>
        <w:tc>
          <w:tcPr>
            <w:tcW w:w="3533" w:type="pct"/>
            <w:gridSpan w:val="5"/>
            <w:vAlign w:val="center"/>
          </w:tcPr>
          <w:p w14:paraId="20213395" w14:textId="08FC3D04" w:rsidR="00D34E6A" w:rsidRPr="005D2E6F" w:rsidRDefault="002B3DC1" w:rsidP="009B3D7E">
            <w:r w:rsidRPr="005D2E6F">
              <w:t>Kurul odası</w:t>
            </w:r>
          </w:p>
        </w:tc>
      </w:tr>
      <w:tr w:rsidR="005D2E6F" w:rsidRPr="005D2E6F" w14:paraId="227D2830" w14:textId="77777777" w:rsidTr="00066755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5110513E" w14:textId="51538EF1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Tarihi</w:t>
            </w:r>
          </w:p>
        </w:tc>
        <w:tc>
          <w:tcPr>
            <w:tcW w:w="1282" w:type="pct"/>
            <w:vAlign w:val="center"/>
          </w:tcPr>
          <w:p w14:paraId="7A0990E9" w14:textId="058AC7EA" w:rsidR="00D34E6A" w:rsidRPr="004554D6" w:rsidRDefault="00CD7368" w:rsidP="009B3D7E">
            <w:pPr>
              <w:rPr>
                <w:bCs/>
              </w:rPr>
            </w:pPr>
            <w:r>
              <w:rPr>
                <w:bCs/>
              </w:rPr>
              <w:t>04</w:t>
            </w:r>
            <w:r w:rsidR="00600EFE" w:rsidRPr="004554D6">
              <w:rPr>
                <w:bCs/>
              </w:rPr>
              <w:t>/</w:t>
            </w:r>
            <w:r w:rsidR="00DF2D18">
              <w:rPr>
                <w:bCs/>
              </w:rPr>
              <w:t>0</w:t>
            </w:r>
            <w:r>
              <w:rPr>
                <w:bCs/>
              </w:rPr>
              <w:t>2</w:t>
            </w:r>
            <w:r w:rsidR="00600EFE" w:rsidRPr="004554D6">
              <w:rPr>
                <w:bCs/>
              </w:rPr>
              <w:t>/20</w:t>
            </w:r>
            <w:r w:rsidR="002B3DC1" w:rsidRPr="004554D6">
              <w:rPr>
                <w:bCs/>
              </w:rPr>
              <w:t>2</w:t>
            </w:r>
            <w:r w:rsidR="00DF2D18">
              <w:rPr>
                <w:bCs/>
              </w:rPr>
              <w:t>6</w:t>
            </w:r>
          </w:p>
        </w:tc>
        <w:tc>
          <w:tcPr>
            <w:tcW w:w="841" w:type="pct"/>
            <w:gridSpan w:val="2"/>
            <w:vAlign w:val="center"/>
          </w:tcPr>
          <w:p w14:paraId="5C092F3B" w14:textId="4ED2B56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Saati</w:t>
            </w:r>
          </w:p>
        </w:tc>
        <w:tc>
          <w:tcPr>
            <w:tcW w:w="1410" w:type="pct"/>
            <w:gridSpan w:val="2"/>
            <w:vAlign w:val="center"/>
          </w:tcPr>
          <w:p w14:paraId="01BF49C1" w14:textId="0D2A99CD" w:rsidR="00D34E6A" w:rsidRPr="005D2E6F" w:rsidRDefault="002B3DC1" w:rsidP="009B3D7E">
            <w:r w:rsidRPr="005D2E6F">
              <w:t>1</w:t>
            </w:r>
            <w:r w:rsidR="00E77042">
              <w:t>0</w:t>
            </w:r>
            <w:r w:rsidRPr="005D2E6F">
              <w:t>:</w:t>
            </w:r>
            <w:r w:rsidR="00CD7368">
              <w:t>3</w:t>
            </w:r>
            <w:r w:rsidRPr="005D2E6F">
              <w:t>0-</w:t>
            </w:r>
            <w:r w:rsidR="003F53F0">
              <w:t>12:30</w:t>
            </w:r>
          </w:p>
        </w:tc>
      </w:tr>
      <w:tr w:rsidR="005D2E6F" w:rsidRPr="005D2E6F" w14:paraId="14992993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21250DDB" w14:textId="132BA5CC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Sayısı</w:t>
            </w:r>
          </w:p>
        </w:tc>
        <w:tc>
          <w:tcPr>
            <w:tcW w:w="3533" w:type="pct"/>
            <w:gridSpan w:val="5"/>
            <w:vAlign w:val="center"/>
          </w:tcPr>
          <w:p w14:paraId="171B7D0D" w14:textId="5C7282B3" w:rsidR="00D34E6A" w:rsidRPr="005D2E6F" w:rsidRDefault="00CD7368" w:rsidP="009B3D7E">
            <w:r>
              <w:t>7</w:t>
            </w:r>
          </w:p>
        </w:tc>
      </w:tr>
      <w:tr w:rsidR="005D2E6F" w:rsidRPr="005D2E6F" w14:paraId="34DF4A65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Katılımcılar</w:t>
            </w:r>
          </w:p>
        </w:tc>
        <w:tc>
          <w:tcPr>
            <w:tcW w:w="3533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347E6868" w:rsidR="00D34E6A" w:rsidRPr="00F30BF3" w:rsidRDefault="00752FCE" w:rsidP="009B3D7E">
            <w:r w:rsidRPr="00F30BF3">
              <w:t>Kalite Akreditasyon ve Özdeğerlendirme Komisyonu Üyeleri</w:t>
            </w:r>
          </w:p>
        </w:tc>
      </w:tr>
      <w:tr w:rsidR="005D2E6F" w:rsidRPr="005D2E6F" w14:paraId="7BAC83AA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D2E6F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Pr="005D2E6F" w:rsidRDefault="004E4B5E" w:rsidP="009B3D7E">
            <w:pPr>
              <w:rPr>
                <w:b/>
              </w:rPr>
            </w:pPr>
          </w:p>
        </w:tc>
      </w:tr>
      <w:tr w:rsidR="005D2E6F" w:rsidRPr="005D2E6F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5D2E6F" w:rsidRDefault="00600EFE" w:rsidP="00DA28AC">
            <w:pPr>
              <w:jc w:val="center"/>
              <w:rPr>
                <w:b/>
              </w:rPr>
            </w:pPr>
            <w:r w:rsidRPr="005D2E6F">
              <w:rPr>
                <w:b/>
              </w:rPr>
              <w:t>GÜNDEMLER</w:t>
            </w:r>
          </w:p>
        </w:tc>
      </w:tr>
      <w:tr w:rsidR="005D2E6F" w:rsidRPr="005D2E6F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Pr="005D2E6F" w:rsidRDefault="006501D6" w:rsidP="009B3D7E">
            <w:pPr>
              <w:rPr>
                <w:b/>
              </w:rPr>
            </w:pPr>
            <w:r w:rsidRPr="005D2E6F"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594DE0C4" w:rsidR="004E4B5E" w:rsidRPr="005D2E6F" w:rsidRDefault="00B61EB3" w:rsidP="009B3D7E">
            <w:r w:rsidRPr="005D2E6F">
              <w:t>KIDR raporunu</w:t>
            </w:r>
            <w:r>
              <w:t xml:space="preserve"> hazırlayacak Fakülte </w:t>
            </w:r>
            <w:r w:rsidRPr="005D2E6F">
              <w:t>Kalite Akreditasyon ve Özdeğerlendirme Komisyon</w:t>
            </w:r>
            <w:r>
              <w:t xml:space="preserve"> üyelerinin 2026 yılında güncellenmesi</w:t>
            </w:r>
          </w:p>
        </w:tc>
      </w:tr>
      <w:tr w:rsidR="00810F36" w:rsidRPr="005D2E6F" w14:paraId="0F813B36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5FF801F" w14:textId="3855DDCF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5E2F943" w14:textId="5D3E77D4" w:rsidR="00810F36" w:rsidRPr="005D2E6F" w:rsidRDefault="00810F36" w:rsidP="00810F36">
            <w:r>
              <w:t xml:space="preserve">Fakülte memnuniyet anketi </w:t>
            </w:r>
            <w:r w:rsidR="00E73C3F">
              <w:t>sonuçlarının değerlendirilmesi</w:t>
            </w:r>
          </w:p>
        </w:tc>
      </w:tr>
      <w:tr w:rsidR="00810F36" w:rsidRPr="005D2E6F" w14:paraId="1E63788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B51C103" w14:textId="7C2B01A7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pct"/>
            <w:gridSpan w:val="7"/>
            <w:vAlign w:val="center"/>
          </w:tcPr>
          <w:p w14:paraId="5A663747" w14:textId="26D2F1C7" w:rsidR="00810F36" w:rsidRDefault="00810F36" w:rsidP="00810F36">
            <w:r w:rsidRPr="005D2E6F">
              <w:t>Bir sonraki toplantı tarihi</w:t>
            </w:r>
          </w:p>
        </w:tc>
      </w:tr>
      <w:tr w:rsidR="00810F36" w:rsidRPr="005D2E6F" w14:paraId="59946712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E1C27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57BF43E1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31CB1C04" w14:textId="7960D78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</w:tr>
      <w:tr w:rsidR="00810F36" w:rsidRPr="005D2E6F" w14:paraId="3DF94BDC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810F36" w:rsidRPr="005D2E6F" w:rsidRDefault="00810F36" w:rsidP="00810F36">
            <w:pPr>
              <w:jc w:val="center"/>
              <w:rPr>
                <w:b/>
              </w:rPr>
            </w:pPr>
            <w:r w:rsidRPr="005D2E6F">
              <w:rPr>
                <w:b/>
              </w:rPr>
              <w:t>KARARLAR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SORUMLU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TERMİN</w:t>
            </w:r>
          </w:p>
        </w:tc>
      </w:tr>
      <w:tr w:rsidR="00810F36" w:rsidRPr="005D2E6F" w14:paraId="5C667E38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BBCD" w14:textId="0523FE29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BBCE4" w14:textId="518D1610" w:rsidR="00810F36" w:rsidRDefault="00B522B3" w:rsidP="00810F36">
            <w:pPr>
              <w:jc w:val="both"/>
            </w:pPr>
            <w:r>
              <w:t xml:space="preserve">Tamamlanan </w:t>
            </w:r>
            <w:r w:rsidR="00810F36" w:rsidRPr="003138BD">
              <w:t>Fakülte KIDR raporu</w:t>
            </w:r>
            <w:r>
              <w:t xml:space="preserve">nun </w:t>
            </w:r>
            <w:r w:rsidR="00454EA8">
              <w:t xml:space="preserve">rektörlüğe gönderildiği bilgisi paylaşılmıştır. </w:t>
            </w:r>
            <w:r w:rsidR="00F81C44">
              <w:t xml:space="preserve">2025 yılı </w:t>
            </w:r>
            <w:r w:rsidR="00454EA8">
              <w:t xml:space="preserve">Fakülte KIDR raporu </w:t>
            </w:r>
            <w:r w:rsidR="00F81C44">
              <w:t>F</w:t>
            </w:r>
            <w:r w:rsidR="00454EA8">
              <w:t xml:space="preserve">en </w:t>
            </w:r>
            <w:r w:rsidR="00F81C44">
              <w:t>F</w:t>
            </w:r>
            <w:r w:rsidR="00454EA8">
              <w:t xml:space="preserve">akültesi web sayfasında </w:t>
            </w:r>
            <w:r w:rsidR="00411A8C">
              <w:t>yayınlanmıştır</w:t>
            </w:r>
            <w:r>
              <w:t>.</w:t>
            </w:r>
          </w:p>
          <w:p w14:paraId="2D62A355" w14:textId="12BC795B" w:rsidR="00B522B3" w:rsidRDefault="00B522B3" w:rsidP="00810F36">
            <w:pPr>
              <w:jc w:val="both"/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B105" w14:textId="2861E7A8" w:rsidR="00810F36" w:rsidRPr="005D2E6F" w:rsidRDefault="00810F36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3EF0C" w14:textId="5550B891" w:rsidR="00810F36" w:rsidRDefault="00454EA8" w:rsidP="00810F36">
            <w:r>
              <w:t>4 Şubat</w:t>
            </w:r>
            <w:r w:rsidR="00810F36">
              <w:t xml:space="preserve"> 2026</w:t>
            </w:r>
          </w:p>
        </w:tc>
      </w:tr>
      <w:tr w:rsidR="00810F36" w:rsidRPr="005D2E6F" w14:paraId="2AEA9F4E" w14:textId="77777777" w:rsidTr="00176E1B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F5813" w14:textId="45B12CB1" w:rsidR="00810F36" w:rsidRDefault="00810F36" w:rsidP="00810F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2AFE9" w14:textId="102EC01A" w:rsidR="00D43856" w:rsidRPr="003138BD" w:rsidRDefault="00D43856" w:rsidP="00454EA8">
            <w:pPr>
              <w:jc w:val="both"/>
            </w:pPr>
            <w:r>
              <w:t>5-23 Ocak</w:t>
            </w:r>
            <w:r w:rsidR="003110C0">
              <w:t xml:space="preserve"> 2026</w:t>
            </w:r>
            <w:r>
              <w:t xml:space="preserve"> tarihleri arasında uygulanan Akademik Personel Memnuniyet Anketi sonuçları değerlendirilmiştir. Fakültede toplam akademik personel sayısının 126 olmasına </w:t>
            </w:r>
            <w:r w:rsidR="00454EA8">
              <w:t>ve anketi doldurmayan personelin olduğu bilinmesine rağmen,</w:t>
            </w:r>
            <w:r>
              <w:t xml:space="preserve"> toplam katılımcı sayısı 127 olmuştur. </w:t>
            </w:r>
            <w:r w:rsidR="00454EA8">
              <w:t xml:space="preserve">Bu bağlamda </w:t>
            </w:r>
            <w:r>
              <w:t xml:space="preserve">Google formda çoklu girişlerin </w:t>
            </w:r>
            <w:r w:rsidR="00454EA8">
              <w:t xml:space="preserve">olduğu düşünülmektedir. Bu sebeple anketin 2026 yılının 6. ayında çoklu girişlerin engellenerek </w:t>
            </w:r>
            <w:r w:rsidR="009C3366">
              <w:t xml:space="preserve">ve anket sorularının güncellenerek </w:t>
            </w:r>
            <w:r w:rsidR="00454EA8">
              <w:t>tekrar uygulanması</w:t>
            </w:r>
            <w:r w:rsidR="00B522B3">
              <w:t xml:space="preserve"> planlanmıştır</w:t>
            </w:r>
            <w:r w:rsidR="00454EA8">
              <w:t>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363C7" w14:textId="3D6099AD" w:rsidR="00810F36" w:rsidRPr="005D2E6F" w:rsidRDefault="00810F36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76C82" w14:textId="328415DA" w:rsidR="00810F36" w:rsidRDefault="00810F36" w:rsidP="00810F36">
            <w:r>
              <w:t>4 Şubat</w:t>
            </w:r>
            <w:r w:rsidRPr="005D2E6F">
              <w:t xml:space="preserve"> 202</w:t>
            </w:r>
            <w:r>
              <w:t>6</w:t>
            </w:r>
          </w:p>
        </w:tc>
      </w:tr>
      <w:tr w:rsidR="00176E1B" w:rsidRPr="005D2E6F" w14:paraId="1C4995CE" w14:textId="77777777" w:rsidTr="009C3366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D1EAB" w14:textId="72D0251A" w:rsidR="00176E1B" w:rsidRDefault="00176E1B" w:rsidP="00810F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E3481" w14:textId="2887D55F" w:rsidR="00176E1B" w:rsidRDefault="00176E1B" w:rsidP="00454EA8">
            <w:pPr>
              <w:jc w:val="both"/>
            </w:pPr>
            <w:r>
              <w:t>2026 yılı</w:t>
            </w:r>
            <w:r w:rsidR="00914776">
              <w:t xml:space="preserve"> KIDR raporunun hazırlanması sürecinde sorumlu komisyonların ve </w:t>
            </w:r>
            <w:r>
              <w:t>KIDR Çalışma gruplarını</w:t>
            </w:r>
            <w:r w:rsidR="00914776">
              <w:t>n</w:t>
            </w:r>
            <w:r>
              <w:t xml:space="preserve"> güncelle</w:t>
            </w:r>
            <w:r w:rsidR="00914776">
              <w:t xml:space="preserve">nmesi için planlama yapılmıştır. </w:t>
            </w:r>
            <w:r>
              <w:t>Her alt ölçüt</w:t>
            </w:r>
            <w:r w:rsidR="00914776">
              <w:t xml:space="preserve"> ile ilgili</w:t>
            </w:r>
            <w:r>
              <w:t xml:space="preserve"> sorumlu </w:t>
            </w:r>
            <w:r w:rsidR="00914776">
              <w:t>komisyon üyelerinin</w:t>
            </w:r>
            <w:r>
              <w:t xml:space="preserve">, </w:t>
            </w:r>
            <w:r w:rsidR="00914776">
              <w:t xml:space="preserve">bir sonraki toplantıya </w:t>
            </w:r>
            <w:r>
              <w:t>alt ölçütler</w:t>
            </w:r>
            <w:r w:rsidR="00914776">
              <w:t>l</w:t>
            </w:r>
            <w:r>
              <w:t xml:space="preserve">e hangi komisyonların ilgileneceği önerisi ile </w:t>
            </w:r>
            <w:r w:rsidR="00914776">
              <w:t>gelmesi kararlaştırılmıştır.</w:t>
            </w:r>
            <w:r w:rsidR="008E1975">
              <w:t xml:space="preserve"> 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FD0D" w14:textId="1EE519F2" w:rsidR="00176E1B" w:rsidRPr="005D2E6F" w:rsidRDefault="00176E1B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9A70" w14:textId="1FB666B7" w:rsidR="00176E1B" w:rsidRDefault="004D0B93" w:rsidP="00810F36">
            <w:r>
              <w:t>20</w:t>
            </w:r>
            <w:r w:rsidR="00176E1B">
              <w:t xml:space="preserve"> Şubat 2026</w:t>
            </w:r>
          </w:p>
        </w:tc>
      </w:tr>
      <w:tr w:rsidR="009C3366" w:rsidRPr="005D2E6F" w14:paraId="7AB89AAC" w14:textId="77777777" w:rsidTr="00DB3EDF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</w:tcBorders>
            <w:vAlign w:val="center"/>
          </w:tcPr>
          <w:p w14:paraId="697DB4DB" w14:textId="4407AC7A" w:rsidR="009C3366" w:rsidRDefault="009C3366" w:rsidP="00810F36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</w:tcBorders>
            <w:vAlign w:val="center"/>
          </w:tcPr>
          <w:p w14:paraId="169021E8" w14:textId="2709EF6C" w:rsidR="009C3366" w:rsidRDefault="009C3366" w:rsidP="00454EA8">
            <w:pPr>
              <w:jc w:val="both"/>
            </w:pPr>
            <w:r>
              <w:t>Bir sonraki toplantı</w:t>
            </w:r>
            <w:r w:rsidR="00157E85">
              <w:t>nın</w:t>
            </w:r>
            <w:r>
              <w:t xml:space="preserve"> 16-20 Şubat tarihleri arasında uygun bir gün yapılması kararlaştırılmıştır.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</w:tcBorders>
            <w:vAlign w:val="center"/>
          </w:tcPr>
          <w:p w14:paraId="32718DC9" w14:textId="614789B2" w:rsidR="009C3366" w:rsidRPr="005D2E6F" w:rsidRDefault="00411A8C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49591CF4" w14:textId="18292127" w:rsidR="009C3366" w:rsidRDefault="00850F7B" w:rsidP="00810F36">
            <w:r>
              <w:t>20</w:t>
            </w:r>
            <w:r>
              <w:t xml:space="preserve"> Şubat</w:t>
            </w:r>
            <w:r w:rsidRPr="005D2E6F">
              <w:t xml:space="preserve"> 202</w:t>
            </w:r>
            <w:r>
              <w:t>6</w:t>
            </w:r>
          </w:p>
        </w:tc>
      </w:tr>
    </w:tbl>
    <w:p w14:paraId="0A05F4EA" w14:textId="6C92E38C" w:rsidR="006501D6" w:rsidRDefault="006501D6" w:rsidP="009B3D7E"/>
    <w:p w14:paraId="1F95DCEE" w14:textId="77777777" w:rsidR="00FA76CF" w:rsidRDefault="00FA76CF" w:rsidP="009B3D7E"/>
    <w:p w14:paraId="413B449B" w14:textId="77777777" w:rsidR="00FA76CF" w:rsidRDefault="00FA76CF" w:rsidP="009B3D7E"/>
    <w:p w14:paraId="05471DF9" w14:textId="77777777" w:rsidR="00FA76CF" w:rsidRDefault="00FA76CF" w:rsidP="009B3D7E"/>
    <w:p w14:paraId="3D4CC890" w14:textId="77777777" w:rsidR="00FA76CF" w:rsidRDefault="00FA76CF" w:rsidP="009B3D7E"/>
    <w:p w14:paraId="3B495EB5" w14:textId="77777777" w:rsidR="00FA76CF" w:rsidRPr="005D2E6F" w:rsidRDefault="00FA76CF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37"/>
        <w:gridCol w:w="2227"/>
      </w:tblGrid>
      <w:tr w:rsidR="005D2E6F" w:rsidRPr="005D2E6F" w14:paraId="42007785" w14:textId="77777777" w:rsidTr="00335890">
        <w:trPr>
          <w:trHeight w:val="552"/>
          <w:jc w:val="center"/>
        </w:trPr>
        <w:tc>
          <w:tcPr>
            <w:tcW w:w="2640" w:type="pct"/>
            <w:shd w:val="clear" w:color="auto" w:fill="D5DCE4" w:themeFill="text2" w:themeFillTint="33"/>
            <w:vAlign w:val="center"/>
          </w:tcPr>
          <w:p w14:paraId="21C992AF" w14:textId="3561B535" w:rsidR="006501D6" w:rsidRPr="005D2E6F" w:rsidRDefault="00C92FAE" w:rsidP="00DA28AC">
            <w:pPr>
              <w:rPr>
                <w:b/>
              </w:rPr>
            </w:pPr>
            <w:r w:rsidRPr="005D2E6F">
              <w:rPr>
                <w:b/>
              </w:rPr>
              <w:t xml:space="preserve">                   </w:t>
            </w:r>
            <w:r w:rsidR="006501D6" w:rsidRPr="005D2E6F">
              <w:rPr>
                <w:b/>
              </w:rPr>
              <w:t>UNVANI/ADI SOYADI</w:t>
            </w:r>
          </w:p>
        </w:tc>
        <w:tc>
          <w:tcPr>
            <w:tcW w:w="1322" w:type="pct"/>
            <w:shd w:val="clear" w:color="auto" w:fill="D5DCE4" w:themeFill="text2" w:themeFillTint="33"/>
            <w:vAlign w:val="center"/>
          </w:tcPr>
          <w:p w14:paraId="4D0CF6C0" w14:textId="7F1FB81B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GÖREVİ</w:t>
            </w:r>
          </w:p>
        </w:tc>
        <w:tc>
          <w:tcPr>
            <w:tcW w:w="1039" w:type="pct"/>
            <w:shd w:val="clear" w:color="auto" w:fill="D5DCE4" w:themeFill="text2" w:themeFillTint="33"/>
            <w:vAlign w:val="center"/>
          </w:tcPr>
          <w:p w14:paraId="0562FFEA" w14:textId="2D90DEF7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İMZA</w:t>
            </w:r>
          </w:p>
        </w:tc>
      </w:tr>
      <w:tr w:rsidR="005D2E6F" w:rsidRPr="005D2E6F" w14:paraId="1B7EC0C8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ECDDD6" w14:textId="35FD4E90" w:rsidR="00572FFE" w:rsidRPr="005D2E6F" w:rsidRDefault="00572FFE" w:rsidP="00DA28AC">
            <w:r w:rsidRPr="005D2E6F">
              <w:t xml:space="preserve"> </w:t>
            </w:r>
            <w:r w:rsidR="001F4A4A" w:rsidRPr="005D2E6F">
              <w:t>Prof. Dr. Aylin ALIN</w:t>
            </w:r>
          </w:p>
        </w:tc>
        <w:tc>
          <w:tcPr>
            <w:tcW w:w="1322" w:type="pct"/>
            <w:vAlign w:val="center"/>
          </w:tcPr>
          <w:p w14:paraId="4E072C6A" w14:textId="1A323DAA" w:rsidR="00572FFE" w:rsidRPr="005D2E6F" w:rsidRDefault="001F4A4A" w:rsidP="00DA26F1">
            <w:pPr>
              <w:jc w:val="center"/>
            </w:pPr>
            <w:r w:rsidRPr="005D2E6F">
              <w:t xml:space="preserve">Dekan, </w:t>
            </w:r>
            <w:r w:rsidR="00434B9C" w:rsidRPr="005D2E6F">
              <w:t>k</w:t>
            </w:r>
            <w:r w:rsidRPr="005D2E6F">
              <w:t>omisyon başkanı</w:t>
            </w:r>
          </w:p>
        </w:tc>
        <w:tc>
          <w:tcPr>
            <w:tcW w:w="1039" w:type="pct"/>
            <w:vAlign w:val="center"/>
          </w:tcPr>
          <w:p w14:paraId="043FB7E7" w14:textId="77777777" w:rsidR="00572FFE" w:rsidRPr="005D2E6F" w:rsidRDefault="00572FFE" w:rsidP="00DA28AC"/>
        </w:tc>
      </w:tr>
      <w:tr w:rsidR="005D2E6F" w:rsidRPr="005D2E6F" w14:paraId="2B94D80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D027C1F" w14:textId="76E784AB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Neslihan DEMİREL</w:t>
            </w:r>
          </w:p>
        </w:tc>
        <w:tc>
          <w:tcPr>
            <w:tcW w:w="1322" w:type="pct"/>
            <w:vAlign w:val="center"/>
          </w:tcPr>
          <w:p w14:paraId="23609225" w14:textId="0B973934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4AD369F6" w14:textId="5DBBCF92" w:rsidR="00572FFE" w:rsidRPr="005D2E6F" w:rsidRDefault="00572FFE" w:rsidP="00DA28AC"/>
        </w:tc>
      </w:tr>
      <w:tr w:rsidR="005D2E6F" w:rsidRPr="005D2E6F" w14:paraId="528A1B4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96C699D" w14:textId="5A2BF8BA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Gülsiye ÖZTÜRK</w:t>
            </w:r>
          </w:p>
        </w:tc>
        <w:tc>
          <w:tcPr>
            <w:tcW w:w="1322" w:type="pct"/>
            <w:vAlign w:val="center"/>
          </w:tcPr>
          <w:p w14:paraId="3F1C6548" w14:textId="1C6D068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F664C4E" w14:textId="77777777" w:rsidR="00572FFE" w:rsidRPr="005D2E6F" w:rsidRDefault="00572FFE" w:rsidP="00DA28AC"/>
        </w:tc>
      </w:tr>
      <w:tr w:rsidR="005D2E6F" w:rsidRPr="005D2E6F" w14:paraId="6D645D4A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37B495A9" w14:textId="6EB6D7A1" w:rsidR="00572FFE" w:rsidRPr="005D2E6F" w:rsidRDefault="00434B9C" w:rsidP="00DA28AC">
            <w:r w:rsidRPr="005D2E6F">
              <w:t>Prof. Dr. Umay Zeynep UZUNOĞLU KOÇER</w:t>
            </w:r>
          </w:p>
        </w:tc>
        <w:tc>
          <w:tcPr>
            <w:tcW w:w="1322" w:type="pct"/>
            <w:vAlign w:val="center"/>
          </w:tcPr>
          <w:p w14:paraId="25DE43BF" w14:textId="1DA110D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AD9B793" w14:textId="3C694294" w:rsidR="00572FFE" w:rsidRPr="005D2E6F" w:rsidRDefault="00375909" w:rsidP="00DA28AC">
            <w:r>
              <w:t>Katılamadı</w:t>
            </w:r>
          </w:p>
        </w:tc>
      </w:tr>
      <w:tr w:rsidR="005D2E6F" w:rsidRPr="005D2E6F" w14:paraId="42B44CD2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DABB3CF" w14:textId="47B1AE08" w:rsidR="00572FFE" w:rsidRPr="005D2E6F" w:rsidRDefault="00434B9C" w:rsidP="00DA28AC">
            <w:r w:rsidRPr="005D2E6F">
              <w:t>Doç. Dr. Elif YILDIRIM CAYNAK</w:t>
            </w:r>
          </w:p>
        </w:tc>
        <w:tc>
          <w:tcPr>
            <w:tcW w:w="1322" w:type="pct"/>
            <w:vAlign w:val="center"/>
          </w:tcPr>
          <w:p w14:paraId="0F1DC932" w14:textId="3ADA3422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04BC3119" w14:textId="77777777" w:rsidR="00572FFE" w:rsidRPr="005D2E6F" w:rsidRDefault="00572FFE" w:rsidP="00DA28AC"/>
        </w:tc>
      </w:tr>
      <w:tr w:rsidR="005D2E6F" w:rsidRPr="005D2E6F" w14:paraId="4A4B5C1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449F4EB" w14:textId="58AF795A" w:rsidR="00572FFE" w:rsidRPr="005D2E6F" w:rsidRDefault="00434B9C" w:rsidP="00DA28AC">
            <w:r w:rsidRPr="005D2E6F">
              <w:t>Doç. Dr. Nazlı BOZ YURDAŞAN</w:t>
            </w:r>
          </w:p>
        </w:tc>
        <w:tc>
          <w:tcPr>
            <w:tcW w:w="1322" w:type="pct"/>
            <w:vAlign w:val="center"/>
          </w:tcPr>
          <w:p w14:paraId="6445C1A5" w14:textId="600EDCC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6322D4D2" w14:textId="77777777" w:rsidR="00572FFE" w:rsidRPr="005D2E6F" w:rsidRDefault="00572FFE" w:rsidP="00DA28AC"/>
        </w:tc>
      </w:tr>
      <w:tr w:rsidR="005D2E6F" w:rsidRPr="005D2E6F" w14:paraId="021FE793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688138B7" w14:textId="3B237708" w:rsidR="00572FFE" w:rsidRPr="005D2E6F" w:rsidRDefault="00434B9C" w:rsidP="00DA28AC">
            <w:r w:rsidRPr="005D2E6F">
              <w:t>Dr. Öğr. Üyesi Seçil GERGÜN</w:t>
            </w:r>
          </w:p>
        </w:tc>
        <w:tc>
          <w:tcPr>
            <w:tcW w:w="1322" w:type="pct"/>
            <w:vAlign w:val="center"/>
          </w:tcPr>
          <w:p w14:paraId="4069A237" w14:textId="3538DC1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F80FABD" w14:textId="77777777" w:rsidR="00572FFE" w:rsidRPr="005D2E6F" w:rsidRDefault="00572FFE" w:rsidP="00DA28AC"/>
        </w:tc>
      </w:tr>
      <w:tr w:rsidR="005D2E6F" w:rsidRPr="005D2E6F" w14:paraId="3B5AAD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6D181E1" w14:textId="33EFFBFE" w:rsidR="00572FFE" w:rsidRPr="005D2E6F" w:rsidRDefault="00434B9C" w:rsidP="00DA28AC">
            <w:r w:rsidRPr="005D2E6F">
              <w:t>Dr. Öğretim Üyesi Mustafa İLHAN</w:t>
            </w:r>
          </w:p>
        </w:tc>
        <w:tc>
          <w:tcPr>
            <w:tcW w:w="1322" w:type="pct"/>
            <w:vAlign w:val="center"/>
          </w:tcPr>
          <w:p w14:paraId="2E703A0E" w14:textId="61604CB9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26FF019" w14:textId="77777777" w:rsidR="00572FFE" w:rsidRPr="005D2E6F" w:rsidRDefault="00572FFE" w:rsidP="00DA28AC"/>
        </w:tc>
      </w:tr>
      <w:tr w:rsidR="005D2E6F" w:rsidRPr="005D2E6F" w14:paraId="4835FFEC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04B30EB4" w14:textId="622A12EE" w:rsidR="00572FFE" w:rsidRPr="005D2E6F" w:rsidRDefault="00434B9C" w:rsidP="00DA28AC">
            <w:r w:rsidRPr="005D2E6F">
              <w:t>Dr. Öğr. Üyesi Kadriye Filiz BALBAL</w:t>
            </w:r>
          </w:p>
        </w:tc>
        <w:tc>
          <w:tcPr>
            <w:tcW w:w="1322" w:type="pct"/>
            <w:vAlign w:val="center"/>
          </w:tcPr>
          <w:p w14:paraId="6447D42C" w14:textId="466C4467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32A39272" w14:textId="7D2D2BEC" w:rsidR="00572FFE" w:rsidRPr="005D2E6F" w:rsidRDefault="00572FFE" w:rsidP="00DA28AC"/>
        </w:tc>
      </w:tr>
      <w:tr w:rsidR="005D2E6F" w:rsidRPr="005D2E6F" w14:paraId="4B6FA2B9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CDBCD9C" w14:textId="0C379989" w:rsidR="00572FFE" w:rsidRPr="005D2E6F" w:rsidRDefault="00434B9C" w:rsidP="00DA28AC">
            <w:r w:rsidRPr="005D2E6F">
              <w:t>Araş. Gör. Dr. Ebru KIŞ ÇAM</w:t>
            </w:r>
          </w:p>
        </w:tc>
        <w:tc>
          <w:tcPr>
            <w:tcW w:w="1322" w:type="pct"/>
            <w:vAlign w:val="center"/>
          </w:tcPr>
          <w:p w14:paraId="176BDA67" w14:textId="4288EC2C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FA6574B" w14:textId="77777777" w:rsidR="00572FFE" w:rsidRPr="005D2E6F" w:rsidRDefault="00572FFE" w:rsidP="00DA28AC"/>
        </w:tc>
      </w:tr>
      <w:tr w:rsidR="005D2E6F" w:rsidRPr="005D2E6F" w14:paraId="1B850960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104705AD" w14:textId="68F720AB" w:rsidR="00572FFE" w:rsidRPr="005D2E6F" w:rsidRDefault="00434B9C" w:rsidP="00DA28AC">
            <w:r w:rsidRPr="005D2E6F">
              <w:t>Araş. Gör. Dr. Nazile Buğurcan DİŞİBÜYÜK</w:t>
            </w:r>
          </w:p>
        </w:tc>
        <w:tc>
          <w:tcPr>
            <w:tcW w:w="1322" w:type="pct"/>
            <w:vAlign w:val="center"/>
          </w:tcPr>
          <w:p w14:paraId="0FB175E6" w14:textId="19D93C23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2604A6F0" w14:textId="77777777" w:rsidR="00572FFE" w:rsidRPr="005D2E6F" w:rsidRDefault="00572FFE" w:rsidP="00DA28AC"/>
        </w:tc>
      </w:tr>
      <w:tr w:rsidR="005D2E6F" w:rsidRPr="005D2E6F" w14:paraId="318A3EB1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23968209" w14:textId="7FEFDB54" w:rsidR="00572FFE" w:rsidRPr="005D2E6F" w:rsidRDefault="00434B9C" w:rsidP="00DA28AC">
            <w:r w:rsidRPr="005D2E6F">
              <w:t>Araş. Gör. Ozan Ali DÜNDAR</w:t>
            </w:r>
          </w:p>
        </w:tc>
        <w:tc>
          <w:tcPr>
            <w:tcW w:w="1322" w:type="pct"/>
            <w:vAlign w:val="center"/>
          </w:tcPr>
          <w:p w14:paraId="600757FA" w14:textId="3DE4D0A0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4C70151" w14:textId="71430EE6" w:rsidR="00572FFE" w:rsidRPr="005D2E6F" w:rsidRDefault="00791ED7" w:rsidP="00DA28AC">
            <w:r>
              <w:t>Katılamadı</w:t>
            </w:r>
          </w:p>
        </w:tc>
      </w:tr>
      <w:tr w:rsidR="00434B9C" w:rsidRPr="005D2E6F" w14:paraId="1667DE3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71333E44" w14:textId="1A5028F6" w:rsidR="00434B9C" w:rsidRPr="005D2E6F" w:rsidRDefault="00434B9C" w:rsidP="00DA28AC">
            <w:r w:rsidRPr="005D2E6F">
              <w:t>Araş. Gör. Süheyla UYGUR</w:t>
            </w:r>
          </w:p>
        </w:tc>
        <w:tc>
          <w:tcPr>
            <w:tcW w:w="1322" w:type="pct"/>
            <w:vAlign w:val="center"/>
          </w:tcPr>
          <w:p w14:paraId="55E89BDB" w14:textId="0E244FA9" w:rsidR="00434B9C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57B002CA" w14:textId="77777777" w:rsidR="00434B9C" w:rsidRPr="005D2E6F" w:rsidRDefault="00434B9C" w:rsidP="00DA28AC"/>
        </w:tc>
      </w:tr>
      <w:tr w:rsidR="00375909" w:rsidRPr="005D2E6F" w14:paraId="481E4F9F" w14:textId="77777777" w:rsidTr="00335890">
        <w:trPr>
          <w:trHeight w:val="552"/>
          <w:jc w:val="center"/>
        </w:trPr>
        <w:tc>
          <w:tcPr>
            <w:tcW w:w="2640" w:type="pct"/>
            <w:vAlign w:val="center"/>
          </w:tcPr>
          <w:p w14:paraId="488D3587" w14:textId="58A1F53A" w:rsidR="00375909" w:rsidRPr="005D2E6F" w:rsidRDefault="00375909" w:rsidP="00DA28AC">
            <w:r>
              <w:t>Adnan KOÇAK</w:t>
            </w:r>
          </w:p>
        </w:tc>
        <w:tc>
          <w:tcPr>
            <w:tcW w:w="1322" w:type="pct"/>
            <w:vAlign w:val="center"/>
          </w:tcPr>
          <w:p w14:paraId="6C4B4805" w14:textId="1A6665DA" w:rsidR="00375909" w:rsidRPr="005D2E6F" w:rsidRDefault="00375909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9" w:type="pct"/>
            <w:vAlign w:val="center"/>
          </w:tcPr>
          <w:p w14:paraId="1F16C8B3" w14:textId="2B6016BF" w:rsidR="00375909" w:rsidRPr="005D2E6F" w:rsidRDefault="00791ED7" w:rsidP="00DA28AC">
            <w:r>
              <w:t>Katılamadı</w:t>
            </w:r>
          </w:p>
        </w:tc>
      </w:tr>
    </w:tbl>
    <w:p w14:paraId="5A306BB1" w14:textId="1504D9AC" w:rsidR="006501D6" w:rsidRPr="005D2E6F" w:rsidRDefault="006501D6" w:rsidP="008D0F26"/>
    <w:sectPr w:rsidR="006501D6" w:rsidRPr="005D2E6F" w:rsidSect="00D024B1">
      <w:headerReference w:type="default" r:id="rId11"/>
      <w:footerReference w:type="default" r:id="rId12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C6DE" w14:textId="77777777" w:rsidR="0090017C" w:rsidRDefault="0090017C" w:rsidP="002F6661">
      <w:r>
        <w:separator/>
      </w:r>
    </w:p>
  </w:endnote>
  <w:endnote w:type="continuationSeparator" w:id="0">
    <w:p w14:paraId="562DDC8D" w14:textId="77777777" w:rsidR="0090017C" w:rsidRDefault="0090017C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7A46" w14:textId="77777777" w:rsidR="0090017C" w:rsidRDefault="0090017C" w:rsidP="002F6661">
      <w:r>
        <w:separator/>
      </w:r>
    </w:p>
  </w:footnote>
  <w:footnote w:type="continuationSeparator" w:id="0">
    <w:p w14:paraId="074EBC5D" w14:textId="77777777" w:rsidR="0090017C" w:rsidRDefault="0090017C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12E0BD3" w:rsidR="002F6661" w:rsidRPr="004E4322" w:rsidRDefault="00CD3FBE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41CB1064" w:rsidR="002F6661" w:rsidRPr="002F6661" w:rsidRDefault="00CD7368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04</w:t>
          </w:r>
          <w:r w:rsidR="00752FCE">
            <w:rPr>
              <w:rFonts w:eastAsia="Calibri"/>
              <w:sz w:val="24"/>
              <w:szCs w:val="24"/>
            </w:rPr>
            <w:t>.</w:t>
          </w:r>
          <w:r w:rsidR="00413BC6">
            <w:rPr>
              <w:rFonts w:eastAsia="Calibri"/>
              <w:sz w:val="24"/>
              <w:szCs w:val="24"/>
            </w:rPr>
            <w:t>0</w:t>
          </w:r>
          <w:r>
            <w:rPr>
              <w:rFonts w:eastAsia="Calibri"/>
              <w:sz w:val="24"/>
              <w:szCs w:val="24"/>
            </w:rPr>
            <w:t>2</w:t>
          </w:r>
          <w:r w:rsidR="00752FCE">
            <w:rPr>
              <w:rFonts w:eastAsia="Calibri"/>
              <w:sz w:val="24"/>
              <w:szCs w:val="24"/>
            </w:rPr>
            <w:t>.202</w:t>
          </w:r>
          <w:r w:rsidR="00413BC6">
            <w:rPr>
              <w:rFonts w:eastAsia="Calibri"/>
              <w:sz w:val="24"/>
              <w:szCs w:val="24"/>
            </w:rPr>
            <w:t>6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A5DB380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57BC15A2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1B7"/>
    <w:multiLevelType w:val="hybridMultilevel"/>
    <w:tmpl w:val="5822A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1C5"/>
    <w:multiLevelType w:val="hybridMultilevel"/>
    <w:tmpl w:val="319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00B"/>
    <w:multiLevelType w:val="hybridMultilevel"/>
    <w:tmpl w:val="5BF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89870">
    <w:abstractNumId w:val="1"/>
  </w:num>
  <w:num w:numId="2" w16cid:durableId="1060178404">
    <w:abstractNumId w:val="4"/>
  </w:num>
  <w:num w:numId="3" w16cid:durableId="1205024953">
    <w:abstractNumId w:val="6"/>
  </w:num>
  <w:num w:numId="4" w16cid:durableId="1636058827">
    <w:abstractNumId w:val="3"/>
  </w:num>
  <w:num w:numId="5" w16cid:durableId="1617443174">
    <w:abstractNumId w:val="8"/>
  </w:num>
  <w:num w:numId="6" w16cid:durableId="1551840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48748">
    <w:abstractNumId w:val="2"/>
  </w:num>
  <w:num w:numId="8" w16cid:durableId="1445349589">
    <w:abstractNumId w:val="0"/>
  </w:num>
  <w:num w:numId="9" w16cid:durableId="1753116927">
    <w:abstractNumId w:val="5"/>
  </w:num>
  <w:num w:numId="10" w16cid:durableId="134860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66755"/>
    <w:rsid w:val="000B2E9E"/>
    <w:rsid w:val="000F2258"/>
    <w:rsid w:val="000F3CA9"/>
    <w:rsid w:val="00110B3E"/>
    <w:rsid w:val="00157E85"/>
    <w:rsid w:val="00176E1B"/>
    <w:rsid w:val="00196F00"/>
    <w:rsid w:val="001A466E"/>
    <w:rsid w:val="001D5455"/>
    <w:rsid w:val="001E75F0"/>
    <w:rsid w:val="001F4A4A"/>
    <w:rsid w:val="00203C7F"/>
    <w:rsid w:val="00214944"/>
    <w:rsid w:val="00273C63"/>
    <w:rsid w:val="00277354"/>
    <w:rsid w:val="00281FDB"/>
    <w:rsid w:val="00283D9A"/>
    <w:rsid w:val="002949A8"/>
    <w:rsid w:val="002B3DC1"/>
    <w:rsid w:val="002B51D2"/>
    <w:rsid w:val="002E5D47"/>
    <w:rsid w:val="002E5DA7"/>
    <w:rsid w:val="002F6661"/>
    <w:rsid w:val="003110C0"/>
    <w:rsid w:val="003138BD"/>
    <w:rsid w:val="003153E1"/>
    <w:rsid w:val="00335890"/>
    <w:rsid w:val="003413EC"/>
    <w:rsid w:val="00342084"/>
    <w:rsid w:val="00350463"/>
    <w:rsid w:val="003751B4"/>
    <w:rsid w:val="00375909"/>
    <w:rsid w:val="00382B46"/>
    <w:rsid w:val="003A4085"/>
    <w:rsid w:val="003C0994"/>
    <w:rsid w:val="003F53F0"/>
    <w:rsid w:val="00401193"/>
    <w:rsid w:val="00411A8C"/>
    <w:rsid w:val="00413BC6"/>
    <w:rsid w:val="00426EAD"/>
    <w:rsid w:val="00434B9C"/>
    <w:rsid w:val="00454EA8"/>
    <w:rsid w:val="004554D6"/>
    <w:rsid w:val="00472439"/>
    <w:rsid w:val="004A3660"/>
    <w:rsid w:val="004D0B93"/>
    <w:rsid w:val="004D0F78"/>
    <w:rsid w:val="004E4322"/>
    <w:rsid w:val="004E4B5E"/>
    <w:rsid w:val="0052642B"/>
    <w:rsid w:val="005645FA"/>
    <w:rsid w:val="005717B4"/>
    <w:rsid w:val="005725FD"/>
    <w:rsid w:val="00572FFE"/>
    <w:rsid w:val="00577336"/>
    <w:rsid w:val="00586734"/>
    <w:rsid w:val="00591CAC"/>
    <w:rsid w:val="005A413D"/>
    <w:rsid w:val="005C4DA6"/>
    <w:rsid w:val="005C5370"/>
    <w:rsid w:val="005D2B9A"/>
    <w:rsid w:val="005D2E6F"/>
    <w:rsid w:val="005D5F3B"/>
    <w:rsid w:val="005E74ED"/>
    <w:rsid w:val="005F2D5B"/>
    <w:rsid w:val="00600EFE"/>
    <w:rsid w:val="00623F8E"/>
    <w:rsid w:val="00646496"/>
    <w:rsid w:val="006501D6"/>
    <w:rsid w:val="006509C6"/>
    <w:rsid w:val="0066329D"/>
    <w:rsid w:val="0067170F"/>
    <w:rsid w:val="00675D61"/>
    <w:rsid w:val="006832D4"/>
    <w:rsid w:val="006861BE"/>
    <w:rsid w:val="006974B4"/>
    <w:rsid w:val="006B0DC4"/>
    <w:rsid w:val="006D1448"/>
    <w:rsid w:val="006D3AD0"/>
    <w:rsid w:val="00716767"/>
    <w:rsid w:val="00716CC7"/>
    <w:rsid w:val="00730F61"/>
    <w:rsid w:val="00733900"/>
    <w:rsid w:val="00746EB6"/>
    <w:rsid w:val="00752FCE"/>
    <w:rsid w:val="00757918"/>
    <w:rsid w:val="00762AA0"/>
    <w:rsid w:val="007715F9"/>
    <w:rsid w:val="00791ED7"/>
    <w:rsid w:val="0079210E"/>
    <w:rsid w:val="00792A22"/>
    <w:rsid w:val="007A6F6C"/>
    <w:rsid w:val="007B4E1D"/>
    <w:rsid w:val="007D7023"/>
    <w:rsid w:val="007E4D8C"/>
    <w:rsid w:val="00810F36"/>
    <w:rsid w:val="008166E1"/>
    <w:rsid w:val="00830D1D"/>
    <w:rsid w:val="00832C2A"/>
    <w:rsid w:val="00850F7B"/>
    <w:rsid w:val="00860958"/>
    <w:rsid w:val="00862EAE"/>
    <w:rsid w:val="0089547C"/>
    <w:rsid w:val="008B7E40"/>
    <w:rsid w:val="008C34CE"/>
    <w:rsid w:val="008D0F26"/>
    <w:rsid w:val="008E1975"/>
    <w:rsid w:val="008F1106"/>
    <w:rsid w:val="008F6695"/>
    <w:rsid w:val="0090017C"/>
    <w:rsid w:val="00905849"/>
    <w:rsid w:val="00914776"/>
    <w:rsid w:val="009258C9"/>
    <w:rsid w:val="009308FD"/>
    <w:rsid w:val="00936A8F"/>
    <w:rsid w:val="00942A69"/>
    <w:rsid w:val="00955BC0"/>
    <w:rsid w:val="00956659"/>
    <w:rsid w:val="00962009"/>
    <w:rsid w:val="0097239A"/>
    <w:rsid w:val="009A29D1"/>
    <w:rsid w:val="009B3D7E"/>
    <w:rsid w:val="009B7031"/>
    <w:rsid w:val="009C3366"/>
    <w:rsid w:val="009F34CB"/>
    <w:rsid w:val="009F5A85"/>
    <w:rsid w:val="00A36CDE"/>
    <w:rsid w:val="00A50EA7"/>
    <w:rsid w:val="00A6506C"/>
    <w:rsid w:val="00AB233C"/>
    <w:rsid w:val="00B03AFE"/>
    <w:rsid w:val="00B15731"/>
    <w:rsid w:val="00B21060"/>
    <w:rsid w:val="00B24D73"/>
    <w:rsid w:val="00B27D3D"/>
    <w:rsid w:val="00B522B3"/>
    <w:rsid w:val="00B61EB3"/>
    <w:rsid w:val="00B62E8A"/>
    <w:rsid w:val="00B70E5C"/>
    <w:rsid w:val="00B74644"/>
    <w:rsid w:val="00BB5A50"/>
    <w:rsid w:val="00BF3504"/>
    <w:rsid w:val="00BF66F0"/>
    <w:rsid w:val="00C116FF"/>
    <w:rsid w:val="00C222EC"/>
    <w:rsid w:val="00C3777C"/>
    <w:rsid w:val="00C44BE2"/>
    <w:rsid w:val="00C77B6B"/>
    <w:rsid w:val="00C92FAE"/>
    <w:rsid w:val="00C9359B"/>
    <w:rsid w:val="00CA02DC"/>
    <w:rsid w:val="00CC2AF3"/>
    <w:rsid w:val="00CD3FBE"/>
    <w:rsid w:val="00CD7368"/>
    <w:rsid w:val="00CE107D"/>
    <w:rsid w:val="00D024B1"/>
    <w:rsid w:val="00D341A3"/>
    <w:rsid w:val="00D34E6A"/>
    <w:rsid w:val="00D4089B"/>
    <w:rsid w:val="00D43856"/>
    <w:rsid w:val="00D444DB"/>
    <w:rsid w:val="00D50D16"/>
    <w:rsid w:val="00D82842"/>
    <w:rsid w:val="00D94820"/>
    <w:rsid w:val="00D97D99"/>
    <w:rsid w:val="00DA0F33"/>
    <w:rsid w:val="00DA26F1"/>
    <w:rsid w:val="00DB3EDF"/>
    <w:rsid w:val="00DC6982"/>
    <w:rsid w:val="00DC7545"/>
    <w:rsid w:val="00DE03C9"/>
    <w:rsid w:val="00DF2D18"/>
    <w:rsid w:val="00E15F2A"/>
    <w:rsid w:val="00E212BA"/>
    <w:rsid w:val="00E52A93"/>
    <w:rsid w:val="00E52D92"/>
    <w:rsid w:val="00E64AF6"/>
    <w:rsid w:val="00E653A1"/>
    <w:rsid w:val="00E73C3F"/>
    <w:rsid w:val="00E77042"/>
    <w:rsid w:val="00E8442E"/>
    <w:rsid w:val="00E968AA"/>
    <w:rsid w:val="00EC0375"/>
    <w:rsid w:val="00EC0CC8"/>
    <w:rsid w:val="00ED0CFC"/>
    <w:rsid w:val="00EF2430"/>
    <w:rsid w:val="00F0316F"/>
    <w:rsid w:val="00F13DF0"/>
    <w:rsid w:val="00F13FC4"/>
    <w:rsid w:val="00F154EB"/>
    <w:rsid w:val="00F30BF3"/>
    <w:rsid w:val="00F466CC"/>
    <w:rsid w:val="00F81C44"/>
    <w:rsid w:val="00F90527"/>
    <w:rsid w:val="00FA76CF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01A82-6F06-4025-8533-39E9FA1C8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4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Buğurcan Rüzgar</cp:lastModifiedBy>
  <cp:revision>41</cp:revision>
  <cp:lastPrinted>2025-11-19T12:48:00Z</cp:lastPrinted>
  <dcterms:created xsi:type="dcterms:W3CDTF">2026-01-15T13:25:00Z</dcterms:created>
  <dcterms:modified xsi:type="dcterms:W3CDTF">2026-02-04T09:45:00Z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