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2EB" w:rsidRDefault="003F38A1" w:rsidP="00753332">
      <w:pPr>
        <w:pStyle w:val="NormalWeb"/>
        <w:shd w:val="clear" w:color="auto" w:fill="FFFFFF"/>
        <w:spacing w:before="0" w:beforeAutospacing="0" w:after="120" w:afterAutospacing="0" w:line="360" w:lineRule="auto"/>
        <w:rPr>
          <w:b/>
          <w:color w:val="000000"/>
          <w:szCs w:val="20"/>
        </w:rPr>
      </w:pPr>
      <w:r w:rsidRPr="003F38A1">
        <w:rPr>
          <w:b/>
          <w:color w:val="000000"/>
          <w:szCs w:val="20"/>
        </w:rPr>
        <w:t>Prof. Dr. Özge ÇEVİK DAĞDEVİREN</w:t>
      </w:r>
      <w:bookmarkStart w:id="0" w:name="_GoBack"/>
      <w:bookmarkEnd w:id="0"/>
    </w:p>
    <w:p w:rsidR="009A5B34" w:rsidRPr="009A5B34" w:rsidRDefault="009A5B34" w:rsidP="00170AEA">
      <w:pPr>
        <w:pStyle w:val="NormalWeb"/>
        <w:shd w:val="clear" w:color="auto" w:fill="FFFFFF"/>
        <w:spacing w:before="0" w:beforeAutospacing="0" w:after="300" w:afterAutospacing="0"/>
        <w:rPr>
          <w:b/>
          <w:i/>
          <w:color w:val="000000"/>
          <w:szCs w:val="20"/>
        </w:rPr>
      </w:pPr>
      <w:r w:rsidRPr="009A5B34">
        <w:rPr>
          <w:b/>
          <w:i/>
          <w:color w:val="000000"/>
          <w:szCs w:val="20"/>
        </w:rPr>
        <w:t>Aydın Adnan Menderes Üniversitesi, Tıp Fakültesi, Temel Tıp Bilimleri Bölümü</w:t>
      </w:r>
    </w:p>
    <w:p w:rsidR="003F38A1" w:rsidRPr="003F38A1" w:rsidRDefault="003F38A1" w:rsidP="00170AEA">
      <w:pPr>
        <w:spacing w:after="120" w:line="360" w:lineRule="auto"/>
        <w:jc w:val="both"/>
        <w:rPr>
          <w:rFonts w:ascii="Times New Roman" w:eastAsia="Times New Roman" w:hAnsi="Times New Roman" w:cs="Times New Roman"/>
          <w:color w:val="000000"/>
          <w:sz w:val="24"/>
          <w:szCs w:val="24"/>
          <w:lang w:eastAsia="tr-TR"/>
        </w:rPr>
      </w:pPr>
      <w:r w:rsidRPr="003F38A1">
        <w:rPr>
          <w:rFonts w:ascii="Times New Roman" w:eastAsia="Times New Roman" w:hAnsi="Times New Roman" w:cs="Times New Roman"/>
          <w:color w:val="000000"/>
          <w:sz w:val="24"/>
          <w:szCs w:val="24"/>
          <w:lang w:eastAsia="tr-TR"/>
        </w:rPr>
        <w:t>Prof. Dr. Özge ÇEVİK DAĞDEVİREN, lisans eğitimini Marmara Üniversitesi Atatürk Eğitim Fakültesi Fen Bilgisi Öğretmenliği Programı’nda tamamlamış, ayrıca Anadolu Üniversitesi İşletme Fakültesi İşletme Bölümü’nden ikinci lisans derecesi almıştır. Yüksek lisans ve doktora eğitimini Marmara Üniversitesi Sağlık Bilimleri Enstitüsü Biyokimya Anabilim Dalı’nda tamamlamıştır. Akademik kariyerine 2009 yılında Araştırma Görevlisi olarak başlamış; 2015 yılında Doçent, 2020 yılında ise Tıbbi Biyokimya alanında Profesör unvanını almıştır. Hâlen Tıp Fakültesi Temel Tıp Bilimleri Bölümü Tıbbi Biyokimya Anabilim Dalı’nda görev yapmaktadır.</w:t>
      </w:r>
    </w:p>
    <w:p w:rsidR="008A4D16" w:rsidRPr="007B22EB" w:rsidRDefault="003F38A1" w:rsidP="00170AEA">
      <w:pPr>
        <w:spacing w:after="120" w:line="360" w:lineRule="auto"/>
        <w:jc w:val="both"/>
        <w:rPr>
          <w:rFonts w:ascii="Times New Roman" w:eastAsia="Times New Roman" w:hAnsi="Times New Roman" w:cs="Times New Roman"/>
          <w:color w:val="000000"/>
          <w:sz w:val="24"/>
          <w:szCs w:val="24"/>
          <w:lang w:eastAsia="tr-TR"/>
        </w:rPr>
      </w:pPr>
      <w:r w:rsidRPr="003F38A1">
        <w:rPr>
          <w:rFonts w:ascii="Times New Roman" w:eastAsia="Times New Roman" w:hAnsi="Times New Roman" w:cs="Times New Roman"/>
          <w:color w:val="000000"/>
          <w:sz w:val="24"/>
          <w:szCs w:val="24"/>
          <w:lang w:eastAsia="tr-TR"/>
        </w:rPr>
        <w:t xml:space="preserve">Prof. Dr. Çevik Dağdeviren’in araştırmaları; kanser biyokimyası, hücre sinyal mekanizmaları, </w:t>
      </w:r>
      <w:proofErr w:type="spellStart"/>
      <w:r w:rsidRPr="003F38A1">
        <w:rPr>
          <w:rFonts w:ascii="Times New Roman" w:eastAsia="Times New Roman" w:hAnsi="Times New Roman" w:cs="Times New Roman"/>
          <w:color w:val="000000"/>
          <w:sz w:val="24"/>
          <w:szCs w:val="24"/>
          <w:lang w:eastAsia="tr-TR"/>
        </w:rPr>
        <w:t>apoptoz</w:t>
      </w:r>
      <w:proofErr w:type="spellEnd"/>
      <w:r w:rsidRPr="003F38A1">
        <w:rPr>
          <w:rFonts w:ascii="Times New Roman" w:eastAsia="Times New Roman" w:hAnsi="Times New Roman" w:cs="Times New Roman"/>
          <w:color w:val="000000"/>
          <w:sz w:val="24"/>
          <w:szCs w:val="24"/>
          <w:lang w:eastAsia="tr-TR"/>
        </w:rPr>
        <w:t xml:space="preserve">, kök hücre biyolojisi, </w:t>
      </w:r>
      <w:proofErr w:type="spellStart"/>
      <w:r w:rsidRPr="003F38A1">
        <w:rPr>
          <w:rFonts w:ascii="Times New Roman" w:eastAsia="Times New Roman" w:hAnsi="Times New Roman" w:cs="Times New Roman"/>
          <w:color w:val="000000"/>
          <w:sz w:val="24"/>
          <w:szCs w:val="24"/>
          <w:lang w:eastAsia="tr-TR"/>
        </w:rPr>
        <w:t>eksozom</w:t>
      </w:r>
      <w:proofErr w:type="spellEnd"/>
      <w:r w:rsidRPr="003F38A1">
        <w:rPr>
          <w:rFonts w:ascii="Times New Roman" w:eastAsia="Times New Roman" w:hAnsi="Times New Roman" w:cs="Times New Roman"/>
          <w:color w:val="000000"/>
          <w:sz w:val="24"/>
          <w:szCs w:val="24"/>
          <w:lang w:eastAsia="tr-TR"/>
        </w:rPr>
        <w:t xml:space="preserve"> temelli ilaç taşıyıcı sistemler, </w:t>
      </w:r>
      <w:proofErr w:type="spellStart"/>
      <w:r w:rsidRPr="003F38A1">
        <w:rPr>
          <w:rFonts w:ascii="Times New Roman" w:eastAsia="Times New Roman" w:hAnsi="Times New Roman" w:cs="Times New Roman"/>
          <w:color w:val="000000"/>
          <w:sz w:val="24"/>
          <w:szCs w:val="24"/>
          <w:lang w:eastAsia="tr-TR"/>
        </w:rPr>
        <w:t>nanoteknolojik</w:t>
      </w:r>
      <w:proofErr w:type="spellEnd"/>
      <w:r w:rsidRPr="003F38A1">
        <w:rPr>
          <w:rFonts w:ascii="Times New Roman" w:eastAsia="Times New Roman" w:hAnsi="Times New Roman" w:cs="Times New Roman"/>
          <w:color w:val="000000"/>
          <w:sz w:val="24"/>
          <w:szCs w:val="24"/>
          <w:lang w:eastAsia="tr-TR"/>
        </w:rPr>
        <w:t xml:space="preserve"> yaklaşımlar ve </w:t>
      </w:r>
      <w:proofErr w:type="spellStart"/>
      <w:r w:rsidRPr="003F38A1">
        <w:rPr>
          <w:rFonts w:ascii="Times New Roman" w:eastAsia="Times New Roman" w:hAnsi="Times New Roman" w:cs="Times New Roman"/>
          <w:color w:val="000000"/>
          <w:sz w:val="24"/>
          <w:szCs w:val="24"/>
          <w:lang w:eastAsia="tr-TR"/>
        </w:rPr>
        <w:t>biyoteknolojik</w:t>
      </w:r>
      <w:proofErr w:type="spellEnd"/>
      <w:r w:rsidRPr="003F38A1">
        <w:rPr>
          <w:rFonts w:ascii="Times New Roman" w:eastAsia="Times New Roman" w:hAnsi="Times New Roman" w:cs="Times New Roman"/>
          <w:color w:val="000000"/>
          <w:sz w:val="24"/>
          <w:szCs w:val="24"/>
          <w:lang w:eastAsia="tr-TR"/>
        </w:rPr>
        <w:t xml:space="preserve"> ürün geliştirme alanlarında yoğunlaşmaktadır. Özellikle kanser hücrelerinde hedefe yönelik tedavi stratejileri, </w:t>
      </w:r>
      <w:proofErr w:type="spellStart"/>
      <w:r w:rsidRPr="003F38A1">
        <w:rPr>
          <w:rFonts w:ascii="Times New Roman" w:eastAsia="Times New Roman" w:hAnsi="Times New Roman" w:cs="Times New Roman"/>
          <w:color w:val="000000"/>
          <w:sz w:val="24"/>
          <w:szCs w:val="24"/>
          <w:lang w:eastAsia="tr-TR"/>
        </w:rPr>
        <w:t>aptamer</w:t>
      </w:r>
      <w:proofErr w:type="spellEnd"/>
      <w:r w:rsidRPr="003F38A1">
        <w:rPr>
          <w:rFonts w:ascii="Times New Roman" w:eastAsia="Times New Roman" w:hAnsi="Times New Roman" w:cs="Times New Roman"/>
          <w:color w:val="000000"/>
          <w:sz w:val="24"/>
          <w:szCs w:val="24"/>
          <w:lang w:eastAsia="tr-TR"/>
        </w:rPr>
        <w:t xml:space="preserve"> temelli sistemler ve hücre dışı vezikül (</w:t>
      </w:r>
      <w:proofErr w:type="spellStart"/>
      <w:r w:rsidRPr="003F38A1">
        <w:rPr>
          <w:rFonts w:ascii="Times New Roman" w:eastAsia="Times New Roman" w:hAnsi="Times New Roman" w:cs="Times New Roman"/>
          <w:color w:val="000000"/>
          <w:sz w:val="24"/>
          <w:szCs w:val="24"/>
          <w:lang w:eastAsia="tr-TR"/>
        </w:rPr>
        <w:t>exosome</w:t>
      </w:r>
      <w:proofErr w:type="spellEnd"/>
      <w:r w:rsidRPr="003F38A1">
        <w:rPr>
          <w:rFonts w:ascii="Times New Roman" w:eastAsia="Times New Roman" w:hAnsi="Times New Roman" w:cs="Times New Roman"/>
          <w:color w:val="000000"/>
          <w:sz w:val="24"/>
          <w:szCs w:val="24"/>
          <w:lang w:eastAsia="tr-TR"/>
        </w:rPr>
        <w:t xml:space="preserve">) aracılı ilaç taşıma mekanizmaları üzerine çok sayıda özgün çalışma yürütmektedir. SCI/SCI-E kapsamındaki uluslararası dergilerde yayımlanmış çok sayıda makalesi bulunan Prof. Dr. Çevik Dağdeviren, yüksek lisans ve doktora düzeyinde birçok tez çalışmasına danışmanlık yapmış; </w:t>
      </w:r>
      <w:proofErr w:type="spellStart"/>
      <w:r w:rsidRPr="003F38A1">
        <w:rPr>
          <w:rFonts w:ascii="Times New Roman" w:eastAsia="Times New Roman" w:hAnsi="Times New Roman" w:cs="Times New Roman"/>
          <w:color w:val="000000"/>
          <w:sz w:val="24"/>
          <w:szCs w:val="24"/>
          <w:lang w:eastAsia="tr-TR"/>
        </w:rPr>
        <w:t>biyoteknoloji</w:t>
      </w:r>
      <w:proofErr w:type="spellEnd"/>
      <w:r w:rsidRPr="003F38A1">
        <w:rPr>
          <w:rFonts w:ascii="Times New Roman" w:eastAsia="Times New Roman" w:hAnsi="Times New Roman" w:cs="Times New Roman"/>
          <w:color w:val="000000"/>
          <w:sz w:val="24"/>
          <w:szCs w:val="24"/>
          <w:lang w:eastAsia="tr-TR"/>
        </w:rPr>
        <w:t>, moleküler biyokimya, onkoloji ve ilaç geliştirme alanlarında kapsamlı dersler vermiştir. Ayrıca çeşitli üniversitelerde idari görevler üstlenmiş ve araştırma merkezlerinde yöneticilik yapmıştır.</w:t>
      </w:r>
      <w:r>
        <w:rPr>
          <w:rFonts w:ascii="Times New Roman" w:eastAsia="Times New Roman" w:hAnsi="Times New Roman" w:cs="Times New Roman"/>
          <w:color w:val="000000"/>
          <w:sz w:val="24"/>
          <w:szCs w:val="24"/>
          <w:lang w:eastAsia="tr-TR"/>
        </w:rPr>
        <w:t xml:space="preserve"> </w:t>
      </w:r>
      <w:r w:rsidRPr="003F38A1">
        <w:rPr>
          <w:rFonts w:ascii="Times New Roman" w:eastAsia="Times New Roman" w:hAnsi="Times New Roman" w:cs="Times New Roman"/>
          <w:color w:val="000000"/>
          <w:sz w:val="24"/>
          <w:szCs w:val="24"/>
          <w:lang w:eastAsia="tr-TR"/>
        </w:rPr>
        <w:t>Prof. Dr. Çevik Dağdeviren,</w:t>
      </w:r>
      <w:r>
        <w:rPr>
          <w:rFonts w:ascii="Times New Roman" w:eastAsia="Times New Roman" w:hAnsi="Times New Roman" w:cs="Times New Roman"/>
          <w:color w:val="000000"/>
          <w:sz w:val="24"/>
          <w:szCs w:val="24"/>
          <w:lang w:eastAsia="tr-TR"/>
        </w:rPr>
        <w:t xml:space="preserve"> 2022 yılında TÜBİTAK Teşvik ve TÜSEB teşvik ödüllerine ve 2023 yılında TÜBA-GEBİP ödülüne layık görülmüştür.</w:t>
      </w:r>
    </w:p>
    <w:sectPr w:rsidR="008A4D16" w:rsidRPr="007B2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E6"/>
    <w:rsid w:val="00056FB9"/>
    <w:rsid w:val="00071092"/>
    <w:rsid w:val="000F3F18"/>
    <w:rsid w:val="00147556"/>
    <w:rsid w:val="00170AEA"/>
    <w:rsid w:val="003660E7"/>
    <w:rsid w:val="003F38A1"/>
    <w:rsid w:val="00522878"/>
    <w:rsid w:val="00587225"/>
    <w:rsid w:val="005E4D1B"/>
    <w:rsid w:val="006B1E88"/>
    <w:rsid w:val="006D6037"/>
    <w:rsid w:val="00753332"/>
    <w:rsid w:val="0077303A"/>
    <w:rsid w:val="007B22EB"/>
    <w:rsid w:val="008014F7"/>
    <w:rsid w:val="00897E48"/>
    <w:rsid w:val="008A4D16"/>
    <w:rsid w:val="008D1AF3"/>
    <w:rsid w:val="009A5B34"/>
    <w:rsid w:val="00AB374F"/>
    <w:rsid w:val="00B86123"/>
    <w:rsid w:val="00BB5DC9"/>
    <w:rsid w:val="00BD7FE6"/>
    <w:rsid w:val="00C633B7"/>
    <w:rsid w:val="00D521CA"/>
    <w:rsid w:val="00E57A7C"/>
    <w:rsid w:val="00E82C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08CDC-4530-4C2B-8E86-AF45FF0E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0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semiHidden/>
    <w:unhideWhenUsed/>
    <w:rsid w:val="00071092"/>
    <w:rPr>
      <w:color w:val="0000FF"/>
      <w:u w:val="single"/>
    </w:rPr>
  </w:style>
  <w:style w:type="paragraph" w:styleId="Header">
    <w:name w:val="header"/>
    <w:basedOn w:val="Normal"/>
    <w:link w:val="HeaderChar"/>
    <w:uiPriority w:val="99"/>
    <w:unhideWhenUsed/>
    <w:rsid w:val="000710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9887">
      <w:bodyDiv w:val="1"/>
      <w:marLeft w:val="0"/>
      <w:marRight w:val="0"/>
      <w:marTop w:val="0"/>
      <w:marBottom w:val="0"/>
      <w:divBdr>
        <w:top w:val="none" w:sz="0" w:space="0" w:color="auto"/>
        <w:left w:val="none" w:sz="0" w:space="0" w:color="auto"/>
        <w:bottom w:val="none" w:sz="0" w:space="0" w:color="auto"/>
        <w:right w:val="none" w:sz="0" w:space="0" w:color="auto"/>
      </w:divBdr>
    </w:div>
    <w:div w:id="1301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Drug Discovery</dc:creator>
  <cp:keywords/>
  <dc:description/>
  <cp:lastModifiedBy>Drug Discovery</cp:lastModifiedBy>
  <cp:revision>8</cp:revision>
  <dcterms:created xsi:type="dcterms:W3CDTF">2026-02-23T08:39:00Z</dcterms:created>
  <dcterms:modified xsi:type="dcterms:W3CDTF">2026-02-23T12:12:00Z</dcterms:modified>
</cp:coreProperties>
</file>